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E60013"/>
          <w:spacing w:val="-23"/>
          <w:w w:val="50"/>
          <w:sz w:val="136"/>
        </w:rPr>
      </w:pPr>
    </w:p>
    <w:p>
      <w:pPr>
        <w:jc w:val="center"/>
        <w:rPr>
          <w:rFonts w:ascii="仿宋_GB2312" w:hAnsi="仿宋" w:eastAsia="仿宋_GB2312"/>
          <w:sz w:val="32"/>
          <w:szCs w:val="32"/>
        </w:rPr>
      </w:pPr>
      <w:r>
        <w:rPr>
          <w:rFonts w:hint="eastAsia" w:ascii="方正小标宋简体" w:hAnsi="方正小标宋简体" w:eastAsia="方正小标宋简体" w:cs="方正小标宋简体"/>
          <w:color w:val="E60013"/>
          <w:spacing w:val="-23"/>
          <w:w w:val="50"/>
          <w:sz w:val="136"/>
        </w:rPr>
        <w:t>甘肃省环境保护产业协会文件</w:t>
      </w:r>
    </w:p>
    <w:p>
      <w:pPr>
        <w:jc w:val="center"/>
        <w:rPr>
          <w:rFonts w:hint="eastAsia" w:ascii="仿宋" w:hAnsi="仿宋" w:eastAsia="仿宋" w:cs="仿宋"/>
          <w:color w:val="000000" w:themeColor="text1"/>
          <w:sz w:val="32"/>
          <w:szCs w:val="32"/>
          <w14:textFill>
            <w14:solidFill>
              <w14:schemeClr w14:val="tx1"/>
            </w14:solidFill>
          </w14:textFill>
        </w:rPr>
      </w:pPr>
    </w:p>
    <w:p>
      <w:pPr>
        <w:jc w:val="center"/>
        <w:rPr>
          <w:rFonts w:ascii="仿宋_GB2312" w:hAnsi="仿宋" w:eastAsia="仿宋_GB2312"/>
          <w:sz w:val="32"/>
          <w:szCs w:val="32"/>
        </w:rPr>
      </w:pPr>
      <w:r>
        <w:rPr>
          <w:rFonts w:hint="eastAsia" w:ascii="仿宋" w:hAnsi="仿宋" w:eastAsia="仿宋" w:cs="仿宋"/>
          <w:color w:val="000000" w:themeColor="text1"/>
          <w:sz w:val="32"/>
          <w:szCs w:val="32"/>
          <w14:textFill>
            <w14:solidFill>
              <w14:schemeClr w14:val="tx1"/>
            </w14:solidFill>
          </w14:textFill>
        </w:rPr>
        <w:t>甘环协〔202</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06</w:t>
      </w:r>
      <w:r>
        <w:rPr>
          <w:rFonts w:hint="eastAsia" w:ascii="仿宋" w:hAnsi="仿宋" w:eastAsia="仿宋" w:cs="仿宋"/>
          <w:color w:val="000000" w:themeColor="text1"/>
          <w:sz w:val="32"/>
          <w:szCs w:val="32"/>
          <w14:textFill>
            <w14:solidFill>
              <w14:schemeClr w14:val="tx1"/>
            </w14:solidFill>
          </w14:textFill>
        </w:rPr>
        <w:t>号</w:t>
      </w:r>
    </w:p>
    <w:p>
      <w:pPr>
        <w:spacing w:line="560" w:lineRule="exact"/>
        <w:rPr>
          <w:rFonts w:ascii="仿宋_GB2312" w:hAnsi="仿宋_GB2312" w:eastAsia="仿宋_GB2312" w:cs="仿宋_GB2312"/>
          <w:sz w:val="32"/>
          <w:szCs w:val="32"/>
        </w:rPr>
      </w:pPr>
      <w:r>
        <mc:AlternateContent>
          <mc:Choice Requires="wps">
            <w:drawing>
              <wp:anchor distT="0" distB="0" distL="0" distR="0" simplePos="0" relativeHeight="251660288" behindDoc="1" locked="0" layoutInCell="1" allowOverlap="1">
                <wp:simplePos x="0" y="0"/>
                <wp:positionH relativeFrom="page">
                  <wp:posOffset>991870</wp:posOffset>
                </wp:positionH>
                <wp:positionV relativeFrom="paragraph">
                  <wp:posOffset>13970</wp:posOffset>
                </wp:positionV>
                <wp:extent cx="5717540" cy="0"/>
                <wp:effectExtent l="0" t="0" r="0" b="0"/>
                <wp:wrapTopAndBottom/>
                <wp:docPr id="8" name="直线 5"/>
                <wp:cNvGraphicFramePr/>
                <a:graphic xmlns:a="http://schemas.openxmlformats.org/drawingml/2006/main">
                  <a:graphicData uri="http://schemas.microsoft.com/office/word/2010/wordprocessingShape">
                    <wps:wsp>
                      <wps:cNvCnPr/>
                      <wps:spPr>
                        <a:xfrm>
                          <a:off x="0" y="0"/>
                          <a:ext cx="5717540" cy="0"/>
                        </a:xfrm>
                        <a:prstGeom prst="line">
                          <a:avLst/>
                        </a:prstGeom>
                        <a:ln w="10800" cap="flat" cmpd="sng">
                          <a:solidFill>
                            <a:srgbClr val="E60013"/>
                          </a:solidFill>
                          <a:prstDash val="solid"/>
                          <a:headEnd type="none" w="med" len="med"/>
                          <a:tailEnd type="none" w="med" len="med"/>
                        </a:ln>
                      </wps:spPr>
                      <wps:bodyPr/>
                    </wps:wsp>
                  </a:graphicData>
                </a:graphic>
              </wp:anchor>
            </w:drawing>
          </mc:Choice>
          <mc:Fallback>
            <w:pict>
              <v:line id="直线 5" o:spid="_x0000_s1026" o:spt="20" style="position:absolute;left:0pt;margin-left:78.1pt;margin-top:1.1pt;height:0pt;width:450.2pt;mso-position-horizontal-relative:page;mso-wrap-distance-bottom:0pt;mso-wrap-distance-top:0pt;z-index:-251656192;mso-width-relative:page;mso-height-relative:page;" filled="f" stroked="t" coordsize="21600,21600" o:gfxdata="UEsDBAoAAAAAAIdO4kAAAAAAAAAAAAAAAAAEAAAAZHJzL1BLAwQUAAAACACHTuJADEZt7dYAAAAI&#10;AQAADwAAAGRycy9kb3ducmV2LnhtbE2PzU7DMBCE70i8g7VI3KjdiEYoxOkBUQ69VLQVXJ14m0SN&#10;15Ht/tCnZ8uFnlazM5r9tpyf3SCOGGLvScN0okAgNd721GrYbhZPLyBiMmTN4Ak1/GCEeXV/V5rC&#10;+hN94nGdWsElFAujoUtpLKSMTYfOxIkfkdjb+eBMYhlaaYM5cbkbZKZULp3piS90ZsS3Dpv9+uA0&#10;hOXzavWx/LKXvqk3i/r73V22SuvHh6l6BZHwnP7DcMVndKiYqfYHslEMrGd5xlENGY+rr2Z5DqL+&#10;W8iqlLcPVL9QSwMEFAAAAAgAh07iQLSVTizjAQAA0AMAAA4AAABkcnMvZTJvRG9jLnhtbK1TzW7b&#10;MAy+D9g7CLovdrqlLYw4PTTtLsMWYN0DMJJsC9AfRDVOnmWvsdMue5y+xig5TbfuksMuNkWRH/l9&#10;pJY3e2vYTkXU3rV8Pqs5U054qV3f8m8P9++uOcMEToLxTrX8oJDfrN6+WY6hURd+8EaqyAjEYTOG&#10;lg8phaaqUAzKAs58UI4uOx8tJDrGvpIRRkK3prqo68tq9FGG6IVCJO96uuRHxHgOoO86LdTai0er&#10;XJpQozKQiBIOOiBflW67Ton0petQJWZaTkxT+VIRsrf5W62W0PQRwqDFsQU4p4VXnCxoR0VPUGtI&#10;wB6j/gfKahE9+i7NhLfVRKQoQizm9Sttvg4QVOFCUmM4iY7/D1Z83m0i07LlNHYHlgb+9P3H089f&#10;bJG1GQM2FHLrNvF4wrCJmei+izb/iQLbFz0PJz3VPjFBzsXV/GrxgaQWz3fVS2KImD4qb1k2Wm60&#10;y1Shgd0nTFSMQp9Dsts4NtK61td1xgNavI4GTqYN1Dy6viSjN1rea2NyCsZ+e2si2wEN/+6yrufv&#10;MycC/issV1kDDlNcuZrWYlAg75xk6RBIFkevgecerJKcGUWPJ1sECE0Cbc6JpNLGUQdZ1knIbG29&#10;PBR9i58GXXo8LmXepD/PJfvlI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xGbe3WAAAACAEA&#10;AA8AAAAAAAAAAQAgAAAAIgAAAGRycy9kb3ducmV2LnhtbFBLAQIUABQAAAAIAIdO4kC0lU4s4wEA&#10;ANADAAAOAAAAAAAAAAEAIAAAACUBAABkcnMvZTJvRG9jLnhtbFBLBQYAAAAABgAGAFkBAAB6BQAA&#10;AAA=&#10;">
                <v:fill on="f" focussize="0,0"/>
                <v:stroke weight="0.850393700787402pt" color="#E60013" joinstyle="round"/>
                <v:imagedata o:title=""/>
                <o:lock v:ext="edit" aspectratio="f"/>
                <w10:wrap type="topAndBottom"/>
              </v:line>
            </w:pict>
          </mc:Fallback>
        </mc:AlternateContent>
      </w:r>
    </w:p>
    <w:p>
      <w:pPr>
        <w:snapToGrid w:val="0"/>
        <w:spacing w:line="700" w:lineRule="exact"/>
        <w:jc w:val="center"/>
        <w:rPr>
          <w:rStyle w:val="10"/>
          <w:rFonts w:hint="eastAsia" w:ascii="方正小标宋简体" w:hAnsi="方正小标宋简体" w:eastAsia="方正小标宋简体" w:cs="方正小标宋简体"/>
          <w:b w:val="0"/>
          <w:bCs w:val="0"/>
          <w:w w:val="95"/>
          <w:sz w:val="44"/>
          <w:szCs w:val="44"/>
        </w:rPr>
      </w:pPr>
      <w:r>
        <w:rPr>
          <w:rStyle w:val="10"/>
          <w:rFonts w:hint="eastAsia" w:ascii="方正小标宋简体" w:hAnsi="方正小标宋简体" w:eastAsia="方正小标宋简体" w:cs="方正小标宋简体"/>
          <w:b w:val="0"/>
          <w:bCs w:val="0"/>
          <w:w w:val="95"/>
          <w:sz w:val="44"/>
          <w:szCs w:val="44"/>
        </w:rPr>
        <w:t>关于举办“2021黄河流域矿山生态治理</w:t>
      </w:r>
    </w:p>
    <w:p>
      <w:pPr>
        <w:snapToGrid w:val="0"/>
        <w:spacing w:line="700" w:lineRule="exact"/>
        <w:jc w:val="center"/>
        <w:rPr>
          <w:rFonts w:hint="eastAsia" w:ascii="方正小标宋简体" w:hAnsi="方正小标宋简体" w:eastAsia="方正小标宋简体" w:cs="方正小标宋简体"/>
          <w:b w:val="0"/>
          <w:bCs w:val="0"/>
          <w:sz w:val="44"/>
          <w:szCs w:val="44"/>
        </w:rPr>
      </w:pPr>
      <w:r>
        <w:rPr>
          <w:rStyle w:val="10"/>
          <w:rFonts w:hint="eastAsia" w:ascii="方正小标宋简体" w:hAnsi="方正小标宋简体" w:eastAsia="方正小标宋简体" w:cs="方正小标宋简体"/>
          <w:b w:val="0"/>
          <w:bCs w:val="0"/>
          <w:w w:val="95"/>
          <w:sz w:val="44"/>
          <w:szCs w:val="44"/>
        </w:rPr>
        <w:t>与土壤修复峰会”</w:t>
      </w:r>
      <w:r>
        <w:rPr>
          <w:rStyle w:val="10"/>
          <w:rFonts w:hint="eastAsia" w:ascii="方正小标宋简体" w:hAnsi="方正小标宋简体" w:eastAsia="方正小标宋简体" w:cs="方正小标宋简体"/>
          <w:b w:val="0"/>
          <w:bCs w:val="0"/>
          <w:sz w:val="44"/>
          <w:szCs w:val="44"/>
        </w:rPr>
        <w:t>的通知</w:t>
      </w:r>
    </w:p>
    <w:p>
      <w:pPr>
        <w:spacing w:before="156" w:beforeLines="50" w:after="156" w:afterLines="50" w:line="492" w:lineRule="exact"/>
        <w:rPr>
          <w:rFonts w:hint="eastAsia" w:ascii="方正小标宋_GBK" w:hAnsi="方正小标宋_GBK" w:eastAsia="方正小标宋_GBK" w:cs="方正小标宋_GBK"/>
          <w:b w:val="0"/>
          <w:bCs w:val="0"/>
          <w:sz w:val="44"/>
          <w:szCs w:val="44"/>
        </w:rPr>
      </w:pP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各相关单位：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九届五中全会强调要继续坚持“两山”理念，守住自然生态安全边界，提出“十四五”时期经济社会发展主要目标有“生态文明建设实现新进步，国土空间开发保护格局得到优化”。立足黄河流域资源环境承载能力，为维持黄河流域生态环境与经济发展的精细平衡寻求方法，由甘肃省环境保护产业协会主办的“2021黄河流域矿山生态治理与土壤修复峰会”将于2021年5月14日-15日在甘肃兰州举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会将以“筑牢生态安全屏障，产业协同高质发展”为主题，本届大会将聚焦我国黄河流域矿山生态治理与土壤修复、山水林田湖草生态修复、全域土地整治、系统监测及环境大数据等领域的科技成果和项目案例。在全国范围内征集黄河流域国土空间规划、矿山生态治理和土壤修复方面的技术和案例成果，以服务于十四五国家生态保护与修复工作。现就有关事项通知如下：</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一、大会主题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筑牢生态安全屏障，产业协同高质发展</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二、主办单位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甘肃省环境保护产业协会</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中关村众信土壤修复产业技术创新联盟（土盟）</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三、协办单位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甘肃省地质矿产勘查开发局第三地质矿产勘</w:t>
      </w:r>
      <w:r>
        <w:rPr>
          <w:rFonts w:hint="eastAsia" w:ascii="仿宋_GB2312" w:hAnsi="仿宋_GB2312" w:eastAsia="仿宋_GB2312" w:cs="仿宋_GB2312"/>
          <w:sz w:val="32"/>
          <w:szCs w:val="32"/>
          <w:lang w:eastAsia="zh-CN"/>
        </w:rPr>
        <w:t>查</w:t>
      </w:r>
      <w:r>
        <w:rPr>
          <w:rFonts w:hint="eastAsia" w:ascii="仿宋_GB2312" w:hAnsi="仿宋_GB2312" w:eastAsia="仿宋_GB2312" w:cs="仿宋_GB2312"/>
          <w:sz w:val="32"/>
          <w:szCs w:val="32"/>
        </w:rPr>
        <w:t>院</w:t>
      </w: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拟邀</w:t>
      </w:r>
      <w:r>
        <w:rPr>
          <w:rFonts w:hint="eastAsia" w:ascii="仿宋_GB2312" w:hAnsi="仿宋_GB2312" w:eastAsia="仿宋_GB2312" w:cs="仿宋_GB2312"/>
          <w:b/>
          <w:bCs/>
          <w:sz w:val="32"/>
          <w:szCs w:val="32"/>
        </w:rPr>
        <w:t>指导单位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甘肃省生态环境厅</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甘肃省自然资源厅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甘肃省地质矿产勘查开发局</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五、支持单位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中国矿业大学（北京）土壤生态修复材料研究所</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西北师范大学</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甘肃农业大学</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兰州资源环境职业技术学院</w:t>
      </w: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六、媒体宣传</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中国环境报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中国自然资源报</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甘肃电视台</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甘肃经济日报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绿环在线</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七、日程安排</w:t>
      </w:r>
    </w:p>
    <w:tbl>
      <w:tblPr>
        <w:tblStyle w:val="7"/>
        <w:tblW w:w="7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9"/>
        <w:gridCol w:w="4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399"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5月13日全天</w:t>
            </w:r>
          </w:p>
        </w:tc>
        <w:tc>
          <w:tcPr>
            <w:tcW w:w="4323"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会议报到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399"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5月14日全天</w:t>
            </w:r>
          </w:p>
        </w:tc>
        <w:tc>
          <w:tcPr>
            <w:tcW w:w="4323"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矿山生态修复与土壤修复</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专题培训班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3399"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5月15日全天</w:t>
            </w:r>
          </w:p>
        </w:tc>
        <w:tc>
          <w:tcPr>
            <w:tcW w:w="4323" w:type="dxa"/>
            <w:vAlign w:val="center"/>
          </w:tcPr>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峰会主论坛</w:t>
            </w:r>
          </w:p>
        </w:tc>
      </w:tr>
    </w:tbl>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八、会议地点、时间</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1、会议地点：甘肃兰州皇冠假日酒店</w:t>
      </w:r>
    </w:p>
    <w:p>
      <w:pPr>
        <w:spacing w:line="580" w:lineRule="exact"/>
        <w:ind w:firstLine="321" w:firstLineChars="1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drawing>
          <wp:anchor distT="0" distB="0" distL="114300" distR="114300" simplePos="0" relativeHeight="251661312" behindDoc="1" locked="0" layoutInCell="1" allowOverlap="1">
            <wp:simplePos x="0" y="0"/>
            <wp:positionH relativeFrom="column">
              <wp:posOffset>36830</wp:posOffset>
            </wp:positionH>
            <wp:positionV relativeFrom="page">
              <wp:posOffset>5258435</wp:posOffset>
            </wp:positionV>
            <wp:extent cx="5570220" cy="2543810"/>
            <wp:effectExtent l="0" t="0" r="11430" b="889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570220" cy="2543810"/>
                    </a:xfrm>
                    <a:prstGeom prst="rect">
                      <a:avLst/>
                    </a:prstGeom>
                    <a:noFill/>
                    <a:ln>
                      <a:noFill/>
                    </a:ln>
                  </pic:spPr>
                </pic:pic>
              </a:graphicData>
            </a:graphic>
          </wp:anchor>
        </w:drawing>
      </w:r>
    </w:p>
    <w:p>
      <w:pPr>
        <w:spacing w:line="580" w:lineRule="exact"/>
        <w:ind w:firstLine="320" w:firstLineChars="100"/>
        <w:rPr>
          <w:rFonts w:hint="eastAsia" w:ascii="仿宋_GB2312" w:hAnsi="仿宋_GB2312" w:eastAsia="仿宋_GB2312" w:cs="仿宋_GB2312"/>
          <w:sz w:val="32"/>
          <w:szCs w:val="32"/>
        </w:rPr>
      </w:pPr>
    </w:p>
    <w:p>
      <w:pPr>
        <w:spacing w:line="580" w:lineRule="exact"/>
        <w:ind w:firstLine="320" w:firstLineChars="100"/>
        <w:rPr>
          <w:rFonts w:hint="eastAsia" w:ascii="仿宋_GB2312" w:hAnsi="仿宋_GB2312" w:eastAsia="仿宋_GB2312" w:cs="仿宋_GB2312"/>
          <w:sz w:val="32"/>
          <w:szCs w:val="32"/>
        </w:rPr>
      </w:pPr>
    </w:p>
    <w:p>
      <w:pPr>
        <w:spacing w:line="580" w:lineRule="exact"/>
        <w:ind w:firstLine="320" w:firstLineChars="100"/>
        <w:rPr>
          <w:rFonts w:hint="eastAsia" w:ascii="仿宋_GB2312" w:hAnsi="仿宋_GB2312" w:eastAsia="仿宋_GB2312" w:cs="仿宋_GB2312"/>
          <w:sz w:val="32"/>
          <w:szCs w:val="32"/>
        </w:rPr>
      </w:pPr>
    </w:p>
    <w:p>
      <w:pPr>
        <w:spacing w:line="580" w:lineRule="exact"/>
        <w:ind w:firstLine="320" w:firstLineChars="100"/>
        <w:rPr>
          <w:rFonts w:hint="eastAsia" w:ascii="仿宋_GB2312" w:hAnsi="仿宋_GB2312" w:eastAsia="仿宋_GB2312" w:cs="仿宋_GB2312"/>
          <w:sz w:val="32"/>
          <w:szCs w:val="32"/>
        </w:rPr>
      </w:pPr>
    </w:p>
    <w:p>
      <w:pPr>
        <w:spacing w:line="580" w:lineRule="exact"/>
        <w:ind w:firstLine="320" w:firstLineChars="100"/>
        <w:rPr>
          <w:rFonts w:hint="eastAsia" w:ascii="仿宋_GB2312" w:hAnsi="仿宋_GB2312" w:eastAsia="仿宋_GB2312" w:cs="仿宋_GB2312"/>
          <w:sz w:val="32"/>
          <w:szCs w:val="32"/>
        </w:rPr>
      </w:pPr>
    </w:p>
    <w:p>
      <w:pPr>
        <w:spacing w:line="580" w:lineRule="exact"/>
        <w:ind w:firstLine="320" w:firstLineChars="100"/>
        <w:rPr>
          <w:rFonts w:hint="eastAsia" w:ascii="仿宋_GB2312" w:hAnsi="仿宋_GB2312" w:eastAsia="仿宋_GB2312" w:cs="仿宋_GB2312"/>
          <w:sz w:val="32"/>
          <w:szCs w:val="32"/>
        </w:rPr>
      </w:pP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2、会议时间： 2021年5月14日-15日</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3、报到时间： 2021年5月13日全天（签到）</w:t>
      </w:r>
    </w:p>
    <w:p>
      <w:pPr>
        <w:spacing w:line="58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2021年5月14日为会前培训</w:t>
      </w:r>
    </w:p>
    <w:p>
      <w:pPr>
        <w:spacing w:line="580" w:lineRule="exact"/>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2021年5月15日为峰会主论坛</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九、会议内容</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1、山水林田湖草生态修复工程技术指南；</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2、工矿用地土壤及地下水污染防治技术；</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3、建设用地土壤及地下水污染调查与修复；</w:t>
      </w:r>
    </w:p>
    <w:p>
      <w:p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4、矿区及周边农田土壤污染防治技术；</w:t>
      </w:r>
    </w:p>
    <w:p>
      <w:pPr>
        <w:spacing w:line="580" w:lineRule="exact"/>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、矿区生态修复技术及案例；</w:t>
      </w:r>
    </w:p>
    <w:p>
      <w:pPr>
        <w:spacing w:line="580" w:lineRule="exact"/>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、黄河流域省市级国土空间生态修复专项规划要点；</w:t>
      </w:r>
    </w:p>
    <w:p>
      <w:pPr>
        <w:spacing w:line="580" w:lineRule="exact"/>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、甘肃省在矿山生态修复领域的成果和进展；</w:t>
      </w:r>
    </w:p>
    <w:p>
      <w:pPr>
        <w:spacing w:line="580" w:lineRule="exact"/>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、矿山废弃地治理与土地置换模式；</w:t>
      </w:r>
    </w:p>
    <w:p>
      <w:pPr>
        <w:spacing w:line="580" w:lineRule="exact"/>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、全域土地综合整治技术模式；</w:t>
      </w:r>
    </w:p>
    <w:p>
      <w:pPr>
        <w:spacing w:line="580" w:lineRule="exact"/>
        <w:ind w:firstLine="320" w:firstLineChars="100"/>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、流域河道整治与生态修复；</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十、拟邀专家（排名不分先后）</w:t>
      </w:r>
    </w:p>
    <w:p>
      <w:pPr>
        <w:spacing w:line="580" w:lineRule="exact"/>
        <w:jc w:val="distribute"/>
        <w:rPr>
          <w:rFonts w:ascii="仿宋_GB2312" w:hAnsi="仿宋_GB2312" w:eastAsia="仿宋_GB2312" w:cs="仿宋_GB2312"/>
          <w:spacing w:val="0"/>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pacing w:val="0"/>
          <w:sz w:val="32"/>
          <w:szCs w:val="32"/>
          <w:lang w:val="en-US" w:eastAsia="zh-CN"/>
        </w:rPr>
        <w:t>1、</w:t>
      </w:r>
      <w:r>
        <w:rPr>
          <w:rFonts w:hint="eastAsia" w:ascii="仿宋_GB2312" w:hAnsi="仿宋_GB2312" w:eastAsia="仿宋_GB2312" w:cs="仿宋_GB2312"/>
          <w:spacing w:val="0"/>
          <w:sz w:val="32"/>
          <w:szCs w:val="32"/>
        </w:rPr>
        <w:t xml:space="preserve">中国工程院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武</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强/院</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士</w:t>
      </w:r>
    </w:p>
    <w:p>
      <w:pPr>
        <w:spacing w:line="580" w:lineRule="exact"/>
        <w:jc w:val="distribute"/>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 xml:space="preserve">  2、</w:t>
      </w:r>
      <w:r>
        <w:rPr>
          <w:rFonts w:hint="eastAsia" w:ascii="仿宋_GB2312" w:hAnsi="仿宋_GB2312" w:eastAsia="仿宋_GB2312" w:cs="仿宋_GB2312"/>
          <w:spacing w:val="-20"/>
          <w:sz w:val="32"/>
          <w:szCs w:val="32"/>
        </w:rPr>
        <w:t>中国地质灾害防治工程行业协会</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11"/>
          <w:sz w:val="32"/>
          <w:szCs w:val="32"/>
        </w:rPr>
        <w:t>侯金武/会长</w:t>
      </w:r>
      <w:r>
        <w:rPr>
          <w:rFonts w:hint="eastAsia" w:ascii="仿宋_GB2312" w:hAnsi="仿宋_GB2312" w:eastAsia="仿宋_GB2312" w:cs="仿宋_GB2312"/>
          <w:spacing w:val="0"/>
          <w:sz w:val="32"/>
          <w:szCs w:val="32"/>
          <w:lang w:val="en-US" w:eastAsia="zh-CN"/>
        </w:rPr>
        <w:t xml:space="preserve">   </w:t>
      </w:r>
    </w:p>
    <w:p>
      <w:pPr>
        <w:spacing w:line="580" w:lineRule="exact"/>
        <w:ind w:firstLine="320" w:firstLineChars="100"/>
        <w:jc w:val="distribute"/>
        <w:rPr>
          <w:rFonts w:ascii="仿宋_GB2312" w:hAnsi="仿宋_GB2312" w:eastAsia="仿宋_GB2312" w:cs="仿宋_GB2312"/>
          <w:spacing w:val="-6"/>
          <w:sz w:val="32"/>
          <w:szCs w:val="32"/>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_GB2312"/>
          <w:spacing w:val="-28"/>
          <w:sz w:val="32"/>
          <w:szCs w:val="32"/>
        </w:rPr>
        <w:t>生态环境部土壤与农村生态环境监管技术中心</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11"/>
          <w:sz w:val="32"/>
          <w:szCs w:val="32"/>
        </w:rPr>
        <w:t>师华定/研究员</w:t>
      </w:r>
    </w:p>
    <w:p>
      <w:pPr>
        <w:spacing w:line="580" w:lineRule="exact"/>
        <w:jc w:val="distribut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 xml:space="preserve">  4、</w:t>
      </w:r>
      <w:r>
        <w:rPr>
          <w:rFonts w:hint="eastAsia" w:ascii="仿宋_GB2312" w:hAnsi="仿宋_GB2312" w:eastAsia="仿宋_GB2312" w:cs="仿宋_GB2312"/>
          <w:spacing w:val="0"/>
          <w:sz w:val="32"/>
          <w:szCs w:val="32"/>
        </w:rPr>
        <w:t xml:space="preserve">中国地质环境监测院   </w:t>
      </w:r>
      <w:r>
        <w:rPr>
          <w:rFonts w:ascii="仿宋_GB2312" w:hAnsi="仿宋_GB2312" w:eastAsia="仿宋_GB2312" w:cs="仿宋_GB2312"/>
          <w:spacing w:val="0"/>
          <w:sz w:val="32"/>
          <w:szCs w:val="32"/>
        </w:rPr>
        <w:t xml:space="preserve">       </w:t>
      </w:r>
      <w:r>
        <w:rPr>
          <w:rFonts w:hint="eastAsia" w:ascii="仿宋_GB2312" w:hAnsi="仿宋_GB2312" w:eastAsia="仿宋_GB2312" w:cs="仿宋_GB2312"/>
          <w:spacing w:val="-11"/>
          <w:sz w:val="32"/>
          <w:szCs w:val="32"/>
        </w:rPr>
        <w:t>张进德/教授</w:t>
      </w:r>
    </w:p>
    <w:p>
      <w:pPr>
        <w:spacing w:line="580" w:lineRule="exact"/>
        <w:jc w:val="distribute"/>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 xml:space="preserve">  5、</w:t>
      </w:r>
      <w:r>
        <w:rPr>
          <w:rFonts w:hint="eastAsia" w:ascii="仿宋_GB2312" w:hAnsi="仿宋_GB2312" w:eastAsia="仿宋_GB2312" w:cs="仿宋_GB2312"/>
          <w:spacing w:val="0"/>
          <w:sz w:val="32"/>
          <w:szCs w:val="32"/>
        </w:rPr>
        <w:t xml:space="preserve">轻工业环境保护研究所 </w:t>
      </w:r>
      <w:r>
        <w:rPr>
          <w:rFonts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魏文侠/教授</w:t>
      </w:r>
    </w:p>
    <w:p>
      <w:pPr>
        <w:spacing w:line="580" w:lineRule="exact"/>
        <w:jc w:val="distribut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 xml:space="preserve"> 6、</w:t>
      </w:r>
      <w:r>
        <w:rPr>
          <w:rFonts w:hint="eastAsia" w:ascii="仿宋_GB2312" w:hAnsi="仿宋_GB2312" w:eastAsia="仿宋_GB2312" w:cs="仿宋_GB2312"/>
          <w:spacing w:val="0"/>
          <w:sz w:val="32"/>
          <w:szCs w:val="32"/>
        </w:rPr>
        <w:t>中国</w:t>
      </w:r>
      <w:r>
        <w:rPr>
          <w:rFonts w:hint="eastAsia" w:ascii="仿宋_GB2312" w:hAnsi="仿宋_GB2312" w:eastAsia="仿宋_GB2312" w:cs="仿宋_GB2312"/>
          <w:spacing w:val="0"/>
          <w:sz w:val="32"/>
          <w:szCs w:val="32"/>
          <w:lang w:eastAsia="zh-CN"/>
        </w:rPr>
        <w:t>环境科学研究院</w:t>
      </w:r>
      <w:r>
        <w:rPr>
          <w:rFonts w:hint="eastAsia" w:ascii="仿宋_GB2312" w:hAnsi="仿宋_GB2312" w:eastAsia="仿宋_GB2312" w:cs="仿宋_GB2312"/>
          <w:spacing w:val="0"/>
          <w:sz w:val="32"/>
          <w:szCs w:val="32"/>
        </w:rPr>
        <w:t xml:space="preserve">  </w:t>
      </w:r>
      <w:r>
        <w:rPr>
          <w:rFonts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34"/>
          <w:sz w:val="32"/>
          <w:szCs w:val="32"/>
          <w:lang w:eastAsia="zh-CN"/>
        </w:rPr>
        <w:t>谷庆宝</w:t>
      </w:r>
      <w:r>
        <w:rPr>
          <w:rFonts w:hint="eastAsia" w:ascii="仿宋_GB2312" w:hAnsi="仿宋_GB2312" w:eastAsia="仿宋_GB2312" w:cs="仿宋_GB2312"/>
          <w:spacing w:val="-34"/>
          <w:sz w:val="32"/>
          <w:szCs w:val="32"/>
        </w:rPr>
        <w:t>/</w:t>
      </w:r>
      <w:r>
        <w:rPr>
          <w:rFonts w:hint="eastAsia" w:ascii="仿宋_GB2312" w:hAnsi="仿宋_GB2312" w:eastAsia="仿宋_GB2312" w:cs="仿宋_GB2312"/>
          <w:spacing w:val="-34"/>
          <w:sz w:val="32"/>
          <w:szCs w:val="32"/>
          <w:lang w:eastAsia="zh-CN"/>
        </w:rPr>
        <w:t>研究员</w:t>
      </w:r>
    </w:p>
    <w:p>
      <w:pPr>
        <w:spacing w:line="580" w:lineRule="exact"/>
        <w:ind w:firstLine="320" w:firstLineChars="100"/>
        <w:jc w:val="distribute"/>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20"/>
          <w:sz w:val="32"/>
          <w:szCs w:val="32"/>
        </w:rPr>
        <w:t>中国矿业大学（北京）化学与环境学院</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黄占斌/教授</w:t>
      </w:r>
    </w:p>
    <w:p>
      <w:pPr>
        <w:spacing w:line="580" w:lineRule="exact"/>
        <w:jc w:val="distribute"/>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 xml:space="preserve">  8、</w:t>
      </w:r>
      <w:r>
        <w:rPr>
          <w:rFonts w:hint="eastAsia" w:ascii="仿宋_GB2312" w:hAnsi="仿宋_GB2312" w:eastAsia="仿宋_GB2312" w:cs="仿宋_GB2312"/>
          <w:spacing w:val="-20"/>
          <w:sz w:val="32"/>
          <w:szCs w:val="32"/>
        </w:rPr>
        <w:t>中国矿业大学（北京）环境与监测学院</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胡振琪/教授</w:t>
      </w:r>
    </w:p>
    <w:p>
      <w:pPr>
        <w:spacing w:line="580" w:lineRule="exact"/>
        <w:ind w:firstLine="320" w:firstLineChars="100"/>
        <w:jc w:val="distribute"/>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9、</w:t>
      </w:r>
      <w:r>
        <w:rPr>
          <w:rFonts w:hint="eastAsia" w:ascii="仿宋_GB2312" w:hAnsi="仿宋_GB2312" w:eastAsia="仿宋_GB2312" w:cs="仿宋_GB2312"/>
          <w:spacing w:val="-20"/>
          <w:sz w:val="32"/>
          <w:szCs w:val="32"/>
        </w:rPr>
        <w:t>中国地质大学（北京）土地科学技术学院</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pacing w:val="0"/>
          <w:sz w:val="32"/>
          <w:szCs w:val="32"/>
        </w:rPr>
        <w:t>白中科/</w:t>
      </w:r>
      <w:r>
        <w:rPr>
          <w:rFonts w:hint="eastAsia" w:ascii="仿宋_GB2312" w:hAnsi="仿宋_GB2312" w:eastAsia="仿宋_GB2312" w:cs="仿宋_GB2312"/>
          <w:spacing w:val="0"/>
          <w:sz w:val="32"/>
          <w:szCs w:val="32"/>
          <w:lang w:eastAsia="zh-CN"/>
        </w:rPr>
        <w:t>教授</w:t>
      </w:r>
    </w:p>
    <w:p>
      <w:pPr>
        <w:spacing w:line="580" w:lineRule="exact"/>
        <w:ind w:firstLine="320" w:firstLineChars="100"/>
        <w:jc w:val="distribute"/>
        <w:rPr>
          <w:rFonts w:hint="default"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10、</w:t>
      </w:r>
      <w:r>
        <w:rPr>
          <w:rFonts w:hint="eastAsia" w:ascii="仿宋_GB2312" w:hAnsi="仿宋_GB2312" w:eastAsia="仿宋_GB2312" w:cs="仿宋_GB2312"/>
          <w:spacing w:val="-34"/>
          <w:sz w:val="32"/>
          <w:szCs w:val="32"/>
          <w:lang w:val="en-US" w:eastAsia="zh-CN"/>
        </w:rPr>
        <w:t xml:space="preserve">北京师范大学环境应急管理技术研究中心    </w:t>
      </w:r>
      <w:r>
        <w:rPr>
          <w:rFonts w:hint="eastAsia" w:ascii="仿宋_GB2312" w:hAnsi="仿宋_GB2312" w:eastAsia="仿宋_GB2312" w:cs="仿宋_GB2312"/>
          <w:spacing w:val="0"/>
          <w:sz w:val="32"/>
          <w:szCs w:val="32"/>
          <w:lang w:val="en-US" w:eastAsia="zh-CN"/>
        </w:rPr>
        <w:t>王金生/教授</w:t>
      </w:r>
    </w:p>
    <w:p>
      <w:pPr>
        <w:spacing w:line="580" w:lineRule="exact"/>
        <w:ind w:firstLine="320" w:firstLineChars="100"/>
        <w:jc w:val="distribute"/>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11、</w:t>
      </w:r>
      <w:r>
        <w:rPr>
          <w:rFonts w:hint="eastAsia" w:ascii="仿宋_GB2312" w:hAnsi="仿宋_GB2312" w:eastAsia="仿宋_GB2312" w:cs="仿宋_GB2312"/>
          <w:spacing w:val="0"/>
          <w:sz w:val="32"/>
          <w:szCs w:val="32"/>
        </w:rPr>
        <w:t xml:space="preserve">自然资源部国家卫星遥感应用中心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徐素宁/教授</w:t>
      </w:r>
    </w:p>
    <w:p>
      <w:pPr>
        <w:spacing w:line="580" w:lineRule="exact"/>
        <w:ind w:firstLine="320" w:firstLineChars="100"/>
        <w:jc w:val="distribute"/>
        <w:rPr>
          <w:rFonts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12、</w:t>
      </w:r>
      <w:r>
        <w:rPr>
          <w:rFonts w:hint="eastAsia" w:ascii="仿宋_GB2312" w:hAnsi="仿宋_GB2312" w:eastAsia="仿宋_GB2312" w:cs="仿宋_GB2312"/>
          <w:spacing w:val="0"/>
          <w:sz w:val="32"/>
          <w:szCs w:val="32"/>
        </w:rPr>
        <w:t xml:space="preserve">北京林业大学水土保持学院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赵廷宁/教授</w:t>
      </w:r>
    </w:p>
    <w:p>
      <w:pPr>
        <w:spacing w:line="580" w:lineRule="exact"/>
        <w:ind w:firstLine="320" w:firstLineChars="100"/>
        <w:jc w:val="distribute"/>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13、</w:t>
      </w:r>
      <w:r>
        <w:rPr>
          <w:rFonts w:hint="eastAsia" w:ascii="仿宋_GB2312" w:hAnsi="仿宋_GB2312" w:eastAsia="仿宋_GB2312" w:cs="仿宋_GB2312"/>
          <w:spacing w:val="0"/>
          <w:sz w:val="32"/>
          <w:szCs w:val="32"/>
        </w:rPr>
        <w:t xml:space="preserve">中国地质大学（武汉）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刘</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慧/教授</w:t>
      </w:r>
    </w:p>
    <w:p>
      <w:pPr>
        <w:spacing w:line="600" w:lineRule="exact"/>
        <w:ind w:firstLine="320" w:firstLineChars="100"/>
        <w:rPr>
          <w:rFonts w:ascii="仿宋" w:hAnsi="仿宋" w:eastAsia="仿宋" w:cs="仿宋"/>
          <w:bCs/>
          <w:sz w:val="32"/>
          <w:szCs w:val="32"/>
        </w:rPr>
      </w:pPr>
      <w:r>
        <w:rPr>
          <w:rFonts w:hint="eastAsia" w:ascii="仿宋_GB2312" w:hAnsi="仿宋_GB2312" w:eastAsia="仿宋_GB2312" w:cs="仿宋_GB2312"/>
          <w:b w:val="0"/>
          <w:bCs w:val="0"/>
          <w:sz w:val="32"/>
          <w:szCs w:val="32"/>
          <w:lang w:val="en-US" w:eastAsia="zh-CN"/>
        </w:rPr>
        <w:t>14、</w:t>
      </w:r>
      <w:r>
        <w:rPr>
          <w:rFonts w:hint="eastAsia" w:ascii="仿宋" w:hAnsi="仿宋" w:eastAsia="仿宋" w:cs="仿宋"/>
          <w:bCs/>
          <w:sz w:val="32"/>
          <w:szCs w:val="32"/>
        </w:rPr>
        <w:t xml:space="preserve">生态环境部环境规划院        </w:t>
      </w: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孙宁</w:t>
      </w:r>
      <w:r>
        <w:rPr>
          <w:rFonts w:hint="eastAsia" w:ascii="仿宋" w:hAnsi="仿宋" w:eastAsia="仿宋" w:cs="仿宋"/>
          <w:bCs/>
          <w:sz w:val="32"/>
          <w:szCs w:val="32"/>
          <w:lang w:val="en-US" w:eastAsia="zh-CN"/>
        </w:rPr>
        <w:t>/</w:t>
      </w:r>
      <w:r>
        <w:rPr>
          <w:rFonts w:hint="eastAsia" w:ascii="仿宋" w:hAnsi="仿宋" w:eastAsia="仿宋" w:cs="仿宋"/>
          <w:bCs/>
          <w:sz w:val="32"/>
          <w:szCs w:val="32"/>
        </w:rPr>
        <w:t>研究员</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十一、公开征集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1、国土空间规划与生态修复大会将设立国土空间规划与生态修复产业相关领域的产品、技术、案例成果展区，组委会拟向各相关企业征集产品、材料、设备和技术案例，作为展示内容。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2、论文征集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大会面向国土空间规划与生态修复相关领域的院所高校、科研机构、企业界人士征集技术、案例、科研成果等方面的论文，组委会从中筛选优秀文章邀请文章作者做大会报告。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3、论文提交邮箱：</w:t>
      </w:r>
      <w:r>
        <w:fldChar w:fldCharType="begin"/>
      </w:r>
      <w:r>
        <w:instrText xml:space="preserve"> HYPERLINK "mailto:env_green@163.com" </w:instrText>
      </w:r>
      <w:r>
        <w:fldChar w:fldCharType="separate"/>
      </w:r>
      <w:r>
        <w:rPr>
          <w:rFonts w:hint="eastAsia" w:ascii="仿宋_GB2312" w:hAnsi="仿宋_GB2312" w:eastAsia="仿宋_GB2312" w:cs="仿宋_GB2312"/>
          <w:sz w:val="32"/>
          <w:szCs w:val="32"/>
        </w:rPr>
        <w:t>env_green@163.com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w:t>
      </w:r>
    </w:p>
    <w:p>
      <w:pPr>
        <w:spacing w:line="58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十二、费用标准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1、行政管理部门免费；甘环协副会长单位免费；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2、参会费用：2800元/人；土盟、甘环协会员单位、科研院所、高校2500元/人；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3、展位宣传：3万元/个，含3个人参会费，需提前申请和预定，共计10个展位；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4、以上费用包括会议场地、会务、资料等。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5、账户信息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银行汇款至：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账户名：甘肃省环境保护产业协会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开户行：中国银行股份有公司兰州市秦安路支行</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账号：1040 6299 0291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（汇款请备注：甘肃生态修复峰会）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十三、相关事宜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1、报名方式：请登录甘肃省环境保护产业协会网站“http://www.gsaepi.com/”下载参会回执，或在本会议通知附件中查找。填写后回执后发送邮箱至gshbcyxh@126.com；</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2、有关技术产品展示、联合承办、协办等事宜，请直接与甘肃省环境保护产业协会联系（0931-8649676）。</w:t>
      </w:r>
    </w:p>
    <w:p>
      <w:pPr>
        <w:spacing w:line="58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十四、会务组联系方式</w:t>
      </w:r>
    </w:p>
    <w:p>
      <w:pPr>
        <w:pStyle w:val="17"/>
        <w:numPr>
          <w:ilvl w:val="0"/>
          <w:numId w:val="1"/>
        </w:numPr>
        <w:spacing w:line="580" w:lineRule="exact"/>
        <w:ind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联系人：常嘉颖13321219432</w:t>
      </w:r>
    </w:p>
    <w:p>
      <w:pPr>
        <w:pStyle w:val="17"/>
        <w:spacing w:line="58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玮18693277510</w:t>
      </w:r>
    </w:p>
    <w:p>
      <w:pPr>
        <w:spacing w:line="580" w:lineRule="exact"/>
        <w:ind w:firstLine="640" w:firstLineChars="200"/>
        <w:rPr>
          <w:rFonts w:ascii="仿宋_GB2312" w:hAnsi="仿宋_GB2312" w:eastAsia="仿宋_GB2312" w:cs="仿宋_GB2312"/>
          <w:spacing w:val="-28"/>
          <w:sz w:val="32"/>
          <w:szCs w:val="32"/>
        </w:rPr>
      </w:pPr>
      <w:r>
        <w:rPr>
          <w:rFonts w:hint="eastAsia" w:ascii="仿宋_GB2312" w:hAnsi="仿宋_GB2312" w:eastAsia="仿宋_GB2312" w:cs="仿宋_GB2312"/>
          <w:sz w:val="32"/>
          <w:szCs w:val="32"/>
        </w:rPr>
        <w:t>2、地址：</w:t>
      </w:r>
      <w:r>
        <w:rPr>
          <w:rFonts w:hint="eastAsia" w:ascii="仿宋_GB2312" w:hAnsi="仿宋_GB2312" w:eastAsia="仿宋_GB2312" w:cs="仿宋_GB2312"/>
          <w:spacing w:val="-20"/>
          <w:sz w:val="32"/>
          <w:szCs w:val="32"/>
        </w:rPr>
        <w:t>甘肃省兰州市城关区甘南路171号兰海商贸城院内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3、电话：0931-8649676</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4、邮箱：</w:t>
      </w:r>
      <w:r>
        <w:fldChar w:fldCharType="begin"/>
      </w:r>
      <w:r>
        <w:instrText xml:space="preserve"> HYPERLINK "mailto:gshbcyxh@126.com" </w:instrText>
      </w:r>
      <w:r>
        <w:fldChar w:fldCharType="separate"/>
      </w:r>
      <w:r>
        <w:rPr>
          <w:rFonts w:hint="eastAsia" w:ascii="仿宋_GB2312" w:hAnsi="仿宋_GB2312" w:eastAsia="仿宋_GB2312" w:cs="仿宋_GB2312"/>
          <w:sz w:val="32"/>
          <w:szCs w:val="32"/>
        </w:rPr>
        <w:t>gshbcyxh@126.com</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textAlignment w:val="auto"/>
        <w:rPr>
          <w:rFonts w:hint="eastAsia" w:ascii="仿宋_GB2312" w:hAnsi="仿宋_GB2312" w:eastAsia="仿宋_GB2312" w:cs="仿宋_GB2312"/>
          <w:sz w:val="32"/>
          <w:szCs w:val="32"/>
        </w:rPr>
      </w:pPr>
      <w:bookmarkStart w:id="0" w:name="_GoBack"/>
      <w:r>
        <w:rPr>
          <w:rFonts w:hint="eastAsia" w:ascii="仿宋" w:hAnsi="仿宋" w:eastAsia="仿宋" w:cs="仿宋"/>
          <w:sz w:val="32"/>
          <w:szCs w:val="32"/>
          <w:lang w:eastAsia="zh-CN"/>
        </w:rPr>
        <w:drawing>
          <wp:anchor distT="0" distB="0" distL="114300" distR="114300" simplePos="0" relativeHeight="251662336" behindDoc="1" locked="0" layoutInCell="1" allowOverlap="1">
            <wp:simplePos x="0" y="0"/>
            <wp:positionH relativeFrom="column">
              <wp:posOffset>1999615</wp:posOffset>
            </wp:positionH>
            <wp:positionV relativeFrom="page">
              <wp:posOffset>6632575</wp:posOffset>
            </wp:positionV>
            <wp:extent cx="3249295" cy="4546600"/>
            <wp:effectExtent l="0" t="0" r="0" b="0"/>
            <wp:wrapNone/>
            <wp:docPr id="3" name="图片 3"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章"/>
                    <pic:cNvPicPr>
                      <a:picLocks noChangeAspect="1"/>
                    </pic:cNvPicPr>
                  </pic:nvPicPr>
                  <pic:blipFill>
                    <a:blip r:embed="rId6"/>
                    <a:stretch>
                      <a:fillRect/>
                    </a:stretch>
                  </pic:blipFill>
                  <pic:spPr>
                    <a:xfrm>
                      <a:off x="0" y="0"/>
                      <a:ext cx="3249295" cy="4546600"/>
                    </a:xfrm>
                    <a:prstGeom prst="rect">
                      <a:avLst/>
                    </a:prstGeom>
                  </pic:spPr>
                </pic:pic>
              </a:graphicData>
            </a:graphic>
          </wp:anchor>
        </w:drawing>
      </w:r>
      <w:bookmarkEnd w:id="0"/>
    </w:p>
    <w:p>
      <w:pPr>
        <w:keepNext w:val="0"/>
        <w:keepLines w:val="0"/>
        <w:pageBreakBefore w:val="0"/>
        <w:widowControl w:val="0"/>
        <w:kinsoku/>
        <w:wordWrap/>
        <w:overflowPunct/>
        <w:topLinePunct w:val="0"/>
        <w:autoSpaceDE/>
        <w:autoSpaceDN/>
        <w:bidi w:val="0"/>
        <w:adjustRightInd/>
        <w:snapToGrid w:val="0"/>
        <w:spacing w:line="7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附件：2021黄河流域矿山生态治理与土壤修复峰会参会回执。</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80" w:lineRule="exact"/>
        <w:ind w:left="4470" w:leftChars="1900" w:hanging="480" w:hangingChars="150"/>
        <w:rPr>
          <w:rFonts w:hint="eastAsia" w:ascii="仿宋_GB2312" w:hAnsi="仿宋_GB2312" w:eastAsia="仿宋_GB2312" w:cs="仿宋_GB2312"/>
          <w:sz w:val="32"/>
          <w:szCs w:val="32"/>
        </w:rPr>
      </w:pPr>
    </w:p>
    <w:p>
      <w:pPr>
        <w:spacing w:line="580" w:lineRule="exact"/>
        <w:ind w:left="4470" w:leftChars="1900" w:hanging="480" w:hanging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甘肃省环境保护产业协会  </w:t>
      </w:r>
    </w:p>
    <w:p>
      <w:pPr>
        <w:spacing w:line="580" w:lineRule="exact"/>
        <w:ind w:firstLine="4480" w:firstLineChars="1400"/>
        <w:rPr>
          <w:rFonts w:ascii="仿宋" w:hAnsi="仿宋" w:eastAsia="仿宋" w:cs="仿宋"/>
          <w:b/>
          <w:bCs/>
          <w:spacing w:val="12"/>
          <w:sz w:val="28"/>
          <w:szCs w:val="28"/>
        </w:rPr>
      </w:pPr>
      <w:r>
        <w:rPr>
          <w:rFonts w:hint="eastAsia" w:ascii="仿宋_GB2312" w:hAnsi="仿宋_GB2312" w:eastAsia="仿宋_GB2312" w:cs="仿宋_GB2312"/>
          <w:sz w:val="32"/>
          <w:szCs w:val="32"/>
        </w:rPr>
        <w:t>2021年04月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rPr>
        <w:t>日</w:t>
      </w:r>
    </w:p>
    <w:p>
      <w:pPr>
        <w:pStyle w:val="6"/>
        <w:spacing w:after="180" w:line="368" w:lineRule="atLeast"/>
        <w:rPr>
          <w:rFonts w:hint="eastAsia" w:ascii="仿宋" w:hAnsi="仿宋" w:eastAsia="仿宋" w:cs="仿宋"/>
          <w:b/>
          <w:bCs/>
          <w:spacing w:val="12"/>
          <w:sz w:val="28"/>
          <w:szCs w:val="28"/>
        </w:rPr>
      </w:pPr>
    </w:p>
    <w:p>
      <w:pPr>
        <w:pStyle w:val="6"/>
        <w:spacing w:after="180" w:line="368" w:lineRule="atLeast"/>
        <w:rPr>
          <w:rFonts w:ascii="仿宋" w:hAnsi="仿宋" w:eastAsia="仿宋" w:cs="仿宋"/>
          <w:b/>
          <w:bCs/>
          <w:spacing w:val="12"/>
          <w:sz w:val="28"/>
          <w:szCs w:val="28"/>
        </w:rPr>
      </w:pPr>
      <w:r>
        <w:rPr>
          <w:rFonts w:hint="eastAsia" w:ascii="仿宋" w:hAnsi="仿宋" w:eastAsia="仿宋" w:cs="仿宋"/>
          <w:b/>
          <w:bCs/>
          <w:spacing w:val="12"/>
          <w:sz w:val="28"/>
          <w:szCs w:val="28"/>
        </w:rPr>
        <w:t>附件：</w:t>
      </w:r>
    </w:p>
    <w:tbl>
      <w:tblPr>
        <w:tblStyle w:val="7"/>
        <w:tblW w:w="9463" w:type="dxa"/>
        <w:tblInd w:w="-227" w:type="dxa"/>
        <w:tblLayout w:type="fixed"/>
        <w:tblCellMar>
          <w:top w:w="0" w:type="dxa"/>
          <w:left w:w="108" w:type="dxa"/>
          <w:bottom w:w="0" w:type="dxa"/>
          <w:right w:w="108" w:type="dxa"/>
        </w:tblCellMar>
      </w:tblPr>
      <w:tblGrid>
        <w:gridCol w:w="1693"/>
        <w:gridCol w:w="92"/>
        <w:gridCol w:w="1947"/>
        <w:gridCol w:w="1950"/>
        <w:gridCol w:w="1887"/>
        <w:gridCol w:w="1894"/>
      </w:tblGrid>
      <w:tr>
        <w:tblPrEx>
          <w:tblCellMar>
            <w:top w:w="0" w:type="dxa"/>
            <w:left w:w="108" w:type="dxa"/>
            <w:bottom w:w="0" w:type="dxa"/>
            <w:right w:w="108" w:type="dxa"/>
          </w:tblCellMar>
        </w:tblPrEx>
        <w:trPr>
          <w:trHeight w:val="1141" w:hRule="exact"/>
        </w:trPr>
        <w:tc>
          <w:tcPr>
            <w:tcW w:w="9463" w:type="dxa"/>
            <w:gridSpan w:val="6"/>
            <w:tcBorders>
              <w:top w:val="nil"/>
              <w:left w:val="nil"/>
              <w:bottom w:val="single" w:color="auto" w:sz="4" w:space="0"/>
            </w:tcBorders>
            <w:noWrap/>
            <w:vAlign w:val="center"/>
          </w:tcPr>
          <w:p>
            <w:pPr>
              <w:snapToGrid w:val="0"/>
              <w:spacing w:line="700" w:lineRule="exact"/>
              <w:jc w:val="center"/>
              <w:rPr>
                <w:rFonts w:ascii="仿宋" w:hAnsi="仿宋" w:eastAsia="仿宋" w:cs="仿宋"/>
                <w:b/>
                <w:bCs/>
                <w:spacing w:val="12"/>
                <w:kern w:val="0"/>
                <w:sz w:val="32"/>
                <w:szCs w:val="32"/>
              </w:rPr>
            </w:pPr>
            <w:r>
              <w:rPr>
                <w:rFonts w:hint="eastAsia" w:ascii="仿宋" w:hAnsi="仿宋" w:eastAsia="仿宋" w:cs="仿宋"/>
                <w:b/>
                <w:bCs/>
                <w:spacing w:val="12"/>
                <w:kern w:val="0"/>
                <w:sz w:val="32"/>
                <w:szCs w:val="32"/>
              </w:rPr>
              <w:t>2021黄河流域矿山生态治理与土壤修复峰会参会回执</w:t>
            </w:r>
          </w:p>
          <w:p>
            <w:pPr>
              <w:snapToGrid w:val="0"/>
              <w:spacing w:line="700" w:lineRule="exact"/>
              <w:jc w:val="center"/>
              <w:rPr>
                <w:rFonts w:ascii="仿宋" w:hAnsi="仿宋" w:eastAsia="仿宋" w:cs="仿宋"/>
                <w:b/>
                <w:bCs/>
                <w:sz w:val="28"/>
                <w:szCs w:val="28"/>
              </w:rPr>
            </w:pPr>
          </w:p>
        </w:tc>
      </w:tr>
      <w:tr>
        <w:tblPrEx>
          <w:tblCellMar>
            <w:top w:w="0" w:type="dxa"/>
            <w:left w:w="108" w:type="dxa"/>
            <w:bottom w:w="0" w:type="dxa"/>
            <w:right w:w="108" w:type="dxa"/>
          </w:tblCellMar>
        </w:tblPrEx>
        <w:trPr>
          <w:trHeight w:val="977" w:hRule="exact"/>
        </w:trPr>
        <w:tc>
          <w:tcPr>
            <w:tcW w:w="9463" w:type="dxa"/>
            <w:gridSpan w:val="6"/>
            <w:tcBorders>
              <w:top w:val="single" w:color="auto" w:sz="4" w:space="0"/>
              <w:left w:val="single" w:color="auto" w:sz="4" w:space="0"/>
              <w:bottom w:val="single" w:color="auto" w:sz="4" w:space="0"/>
              <w:right w:val="single" w:color="auto" w:sz="4" w:space="0"/>
            </w:tcBorders>
            <w:shd w:val="clear" w:color="000000" w:fill="C0C0C0"/>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参会单位</w:t>
            </w:r>
          </w:p>
        </w:tc>
      </w:tr>
      <w:tr>
        <w:tblPrEx>
          <w:tblCellMar>
            <w:top w:w="0" w:type="dxa"/>
            <w:left w:w="108" w:type="dxa"/>
            <w:bottom w:w="0" w:type="dxa"/>
            <w:right w:w="108" w:type="dxa"/>
          </w:tblCellMar>
        </w:tblPrEx>
        <w:trPr>
          <w:trHeight w:val="894" w:hRule="exact"/>
        </w:trPr>
        <w:tc>
          <w:tcPr>
            <w:tcW w:w="1693" w:type="dxa"/>
            <w:tcBorders>
              <w:top w:val="nil"/>
              <w:left w:val="single" w:color="auto" w:sz="4" w:space="0"/>
              <w:bottom w:val="single" w:color="auto" w:sz="4" w:space="0"/>
              <w:right w:val="single" w:color="auto" w:sz="4" w:space="0"/>
            </w:tcBorders>
            <w:noWrap/>
            <w:vAlign w:val="center"/>
          </w:tcPr>
          <w:p>
            <w:pPr>
              <w:rPr>
                <w:rFonts w:ascii="仿宋" w:hAnsi="仿宋" w:eastAsia="仿宋" w:cs="仿宋"/>
                <w:b/>
                <w:bCs/>
                <w:sz w:val="28"/>
                <w:szCs w:val="28"/>
              </w:rPr>
            </w:pPr>
            <w:r>
              <w:rPr>
                <w:rFonts w:hint="eastAsia" w:ascii="仿宋" w:hAnsi="仿宋" w:eastAsia="仿宋" w:cs="仿宋"/>
                <w:b/>
                <w:bCs/>
                <w:sz w:val="28"/>
                <w:szCs w:val="28"/>
              </w:rPr>
              <w:t>*单位名称</w:t>
            </w:r>
          </w:p>
        </w:tc>
        <w:tc>
          <w:tcPr>
            <w:tcW w:w="3989" w:type="dxa"/>
            <w:gridSpan w:val="3"/>
            <w:tcBorders>
              <w:top w:val="single" w:color="auto" w:sz="4" w:space="0"/>
              <w:left w:val="nil"/>
              <w:bottom w:val="single" w:color="auto" w:sz="4" w:space="0"/>
              <w:right w:val="single" w:color="auto" w:sz="4" w:space="0"/>
            </w:tcBorders>
            <w:noWrap/>
            <w:vAlign w:val="center"/>
          </w:tcPr>
          <w:p>
            <w:pP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rPr>
                <w:rFonts w:ascii="仿宋" w:hAnsi="仿宋" w:eastAsia="仿宋" w:cs="仿宋"/>
                <w:b/>
                <w:bCs/>
                <w:sz w:val="28"/>
                <w:szCs w:val="28"/>
              </w:rPr>
            </w:pPr>
            <w:r>
              <w:rPr>
                <w:rFonts w:hint="eastAsia" w:ascii="仿宋" w:hAnsi="仿宋" w:eastAsia="仿宋" w:cs="仿宋"/>
                <w:b/>
                <w:bCs/>
                <w:sz w:val="28"/>
                <w:szCs w:val="28"/>
              </w:rPr>
              <w:t>*联系人</w:t>
            </w:r>
          </w:p>
        </w:tc>
        <w:tc>
          <w:tcPr>
            <w:tcW w:w="1894" w:type="dxa"/>
            <w:tcBorders>
              <w:top w:val="nil"/>
              <w:left w:val="nil"/>
              <w:bottom w:val="single" w:color="auto" w:sz="4" w:space="0"/>
              <w:right w:val="single" w:color="auto" w:sz="4" w:space="0"/>
            </w:tcBorders>
            <w:noWrap/>
            <w:vAlign w:val="center"/>
          </w:tcPr>
          <w:p>
            <w:pPr>
              <w:rPr>
                <w:rFonts w:ascii="仿宋" w:hAnsi="仿宋" w:eastAsia="仿宋" w:cs="仿宋"/>
                <w:sz w:val="28"/>
                <w:szCs w:val="28"/>
              </w:rPr>
            </w:pPr>
          </w:p>
        </w:tc>
      </w:tr>
      <w:tr>
        <w:tblPrEx>
          <w:tblCellMar>
            <w:top w:w="0" w:type="dxa"/>
            <w:left w:w="108" w:type="dxa"/>
            <w:bottom w:w="0" w:type="dxa"/>
            <w:right w:w="108" w:type="dxa"/>
          </w:tblCellMar>
        </w:tblPrEx>
        <w:trPr>
          <w:trHeight w:val="909" w:hRule="exact"/>
        </w:trPr>
        <w:tc>
          <w:tcPr>
            <w:tcW w:w="1693" w:type="dxa"/>
            <w:tcBorders>
              <w:top w:val="nil"/>
              <w:left w:val="single" w:color="auto" w:sz="4" w:space="0"/>
              <w:bottom w:val="single" w:color="auto" w:sz="4" w:space="0"/>
              <w:right w:val="single" w:color="auto" w:sz="4" w:space="0"/>
            </w:tcBorders>
            <w:noWrap/>
            <w:vAlign w:val="center"/>
          </w:tcPr>
          <w:p>
            <w:pPr>
              <w:rPr>
                <w:rFonts w:ascii="仿宋" w:hAnsi="仿宋" w:eastAsia="仿宋" w:cs="仿宋"/>
                <w:b/>
                <w:bCs/>
                <w:sz w:val="28"/>
                <w:szCs w:val="28"/>
              </w:rPr>
            </w:pPr>
            <w:r>
              <w:rPr>
                <w:rFonts w:hint="eastAsia" w:ascii="仿宋" w:hAnsi="仿宋" w:eastAsia="仿宋" w:cs="仿宋"/>
                <w:b/>
                <w:bCs/>
                <w:sz w:val="28"/>
                <w:szCs w:val="28"/>
                <w:shd w:val="pct10" w:color="auto" w:fill="FFFFFF"/>
              </w:rPr>
              <w:t>*</w:t>
            </w:r>
            <w:r>
              <w:rPr>
                <w:rFonts w:hint="eastAsia" w:ascii="仿宋" w:hAnsi="仿宋" w:eastAsia="仿宋" w:cs="仿宋"/>
                <w:b/>
                <w:bCs/>
                <w:sz w:val="28"/>
                <w:szCs w:val="28"/>
              </w:rPr>
              <w:t>邮编</w:t>
            </w:r>
          </w:p>
        </w:tc>
        <w:tc>
          <w:tcPr>
            <w:tcW w:w="3989" w:type="dxa"/>
            <w:gridSpan w:val="3"/>
            <w:tcBorders>
              <w:top w:val="single" w:color="auto" w:sz="4" w:space="0"/>
              <w:left w:val="nil"/>
              <w:bottom w:val="single" w:color="auto" w:sz="4" w:space="0"/>
              <w:right w:val="single" w:color="auto" w:sz="4" w:space="0"/>
            </w:tcBorders>
            <w:noWrap/>
            <w:vAlign w:val="center"/>
          </w:tcPr>
          <w:p>
            <w:pP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rPr>
                <w:rFonts w:ascii="仿宋" w:hAnsi="仿宋" w:eastAsia="仿宋" w:cs="仿宋"/>
                <w:b/>
                <w:bCs/>
                <w:sz w:val="28"/>
                <w:szCs w:val="28"/>
              </w:rPr>
            </w:pPr>
            <w:r>
              <w:rPr>
                <w:rFonts w:hint="eastAsia" w:ascii="仿宋" w:hAnsi="仿宋" w:eastAsia="仿宋" w:cs="仿宋"/>
                <w:b/>
                <w:bCs/>
                <w:sz w:val="28"/>
                <w:szCs w:val="28"/>
              </w:rPr>
              <w:t>*联系方式</w:t>
            </w:r>
          </w:p>
        </w:tc>
        <w:tc>
          <w:tcPr>
            <w:tcW w:w="1894" w:type="dxa"/>
            <w:tcBorders>
              <w:top w:val="nil"/>
              <w:left w:val="nil"/>
              <w:bottom w:val="single" w:color="auto" w:sz="4" w:space="0"/>
              <w:right w:val="single" w:color="auto" w:sz="4" w:space="0"/>
            </w:tcBorders>
            <w:noWrap/>
            <w:vAlign w:val="center"/>
          </w:tcPr>
          <w:p>
            <w:pPr>
              <w:rPr>
                <w:rFonts w:ascii="仿宋" w:hAnsi="仿宋" w:eastAsia="仿宋" w:cs="仿宋"/>
                <w:sz w:val="28"/>
                <w:szCs w:val="28"/>
              </w:rPr>
            </w:pPr>
          </w:p>
        </w:tc>
      </w:tr>
      <w:tr>
        <w:tblPrEx>
          <w:tblCellMar>
            <w:top w:w="0" w:type="dxa"/>
            <w:left w:w="108" w:type="dxa"/>
            <w:bottom w:w="0" w:type="dxa"/>
            <w:right w:w="108" w:type="dxa"/>
          </w:tblCellMar>
        </w:tblPrEx>
        <w:trPr>
          <w:trHeight w:val="932" w:hRule="exact"/>
        </w:trPr>
        <w:tc>
          <w:tcPr>
            <w:tcW w:w="1693" w:type="dxa"/>
            <w:tcBorders>
              <w:top w:val="nil"/>
              <w:left w:val="single" w:color="auto" w:sz="4" w:space="0"/>
              <w:bottom w:val="single" w:color="auto" w:sz="4" w:space="0"/>
              <w:right w:val="single" w:color="auto" w:sz="4" w:space="0"/>
            </w:tcBorders>
            <w:noWrap/>
            <w:vAlign w:val="center"/>
          </w:tcPr>
          <w:p>
            <w:pPr>
              <w:rPr>
                <w:rFonts w:ascii="仿宋" w:hAnsi="仿宋" w:eastAsia="仿宋" w:cs="仿宋"/>
                <w:b/>
                <w:bCs/>
                <w:sz w:val="28"/>
                <w:szCs w:val="28"/>
              </w:rPr>
            </w:pPr>
            <w:r>
              <w:rPr>
                <w:rFonts w:hint="eastAsia" w:ascii="仿宋" w:hAnsi="仿宋" w:eastAsia="仿宋" w:cs="仿宋"/>
                <w:b/>
                <w:bCs/>
                <w:sz w:val="28"/>
                <w:szCs w:val="28"/>
              </w:rPr>
              <w:t>*通讯地址</w:t>
            </w:r>
          </w:p>
        </w:tc>
        <w:tc>
          <w:tcPr>
            <w:tcW w:w="7770" w:type="dxa"/>
            <w:gridSpan w:val="5"/>
            <w:tcBorders>
              <w:top w:val="single" w:color="auto" w:sz="4" w:space="0"/>
              <w:left w:val="nil"/>
              <w:bottom w:val="single" w:color="auto" w:sz="4" w:space="0"/>
              <w:right w:val="single" w:color="auto" w:sz="4" w:space="0"/>
            </w:tcBorders>
            <w:noWrap/>
            <w:vAlign w:val="center"/>
          </w:tcPr>
          <w:p>
            <w:pPr>
              <w:rPr>
                <w:rFonts w:ascii="仿宋" w:hAnsi="仿宋" w:eastAsia="仿宋" w:cs="仿宋"/>
                <w:sz w:val="28"/>
                <w:szCs w:val="28"/>
              </w:rPr>
            </w:pPr>
          </w:p>
        </w:tc>
      </w:tr>
      <w:tr>
        <w:tblPrEx>
          <w:tblCellMar>
            <w:top w:w="0" w:type="dxa"/>
            <w:left w:w="108" w:type="dxa"/>
            <w:bottom w:w="0" w:type="dxa"/>
            <w:right w:w="108" w:type="dxa"/>
          </w:tblCellMar>
        </w:tblPrEx>
        <w:trPr>
          <w:trHeight w:val="1003" w:hRule="exact"/>
        </w:trPr>
        <w:tc>
          <w:tcPr>
            <w:tcW w:w="9463" w:type="dxa"/>
            <w:gridSpan w:val="6"/>
            <w:tcBorders>
              <w:top w:val="single" w:color="auto" w:sz="4" w:space="0"/>
              <w:left w:val="single" w:color="auto" w:sz="4" w:space="0"/>
              <w:bottom w:val="single" w:color="auto" w:sz="4" w:space="0"/>
              <w:right w:val="single" w:color="auto" w:sz="4" w:space="0"/>
            </w:tcBorders>
            <w:shd w:val="clear" w:color="000000" w:fill="C0C0C0"/>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参会代表</w:t>
            </w:r>
          </w:p>
        </w:tc>
      </w:tr>
      <w:tr>
        <w:tblPrEx>
          <w:tblCellMar>
            <w:top w:w="0" w:type="dxa"/>
            <w:left w:w="108" w:type="dxa"/>
            <w:bottom w:w="0" w:type="dxa"/>
            <w:right w:w="108" w:type="dxa"/>
          </w:tblCellMar>
        </w:tblPrEx>
        <w:trPr>
          <w:trHeight w:val="862" w:hRule="atLeast"/>
        </w:trPr>
        <w:tc>
          <w:tcPr>
            <w:tcW w:w="1693"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人数</w:t>
            </w:r>
          </w:p>
        </w:tc>
        <w:tc>
          <w:tcPr>
            <w:tcW w:w="2039" w:type="dxa"/>
            <w:gridSpan w:val="2"/>
            <w:tcBorders>
              <w:top w:val="nil"/>
              <w:left w:val="nil"/>
              <w:bottom w:val="single" w:color="auto" w:sz="4" w:space="0"/>
              <w:right w:val="single" w:color="auto" w:sz="4" w:space="0"/>
            </w:tcBorders>
            <w:shd w:val="clear" w:color="000000" w:fill="C0C0C0"/>
            <w:noWrap/>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1950" w:type="dxa"/>
            <w:tcBorders>
              <w:top w:val="nil"/>
              <w:left w:val="nil"/>
              <w:bottom w:val="single" w:color="auto" w:sz="4" w:space="0"/>
              <w:right w:val="single" w:color="auto" w:sz="4" w:space="0"/>
            </w:tcBorders>
            <w:shd w:val="clear" w:color="000000" w:fill="C0C0C0"/>
            <w:noWrap/>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1887" w:type="dxa"/>
            <w:tcBorders>
              <w:top w:val="nil"/>
              <w:left w:val="nil"/>
              <w:bottom w:val="single" w:color="auto" w:sz="4" w:space="0"/>
              <w:right w:val="single" w:color="auto" w:sz="4" w:space="0"/>
            </w:tcBorders>
            <w:shd w:val="clear" w:color="000000" w:fill="C0C0C0"/>
            <w:noWrap/>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1894" w:type="dxa"/>
            <w:tcBorders>
              <w:top w:val="nil"/>
              <w:left w:val="nil"/>
              <w:bottom w:val="single" w:color="auto" w:sz="4" w:space="0"/>
              <w:right w:val="single" w:color="auto" w:sz="4" w:space="0"/>
            </w:tcBorders>
            <w:shd w:val="clear" w:color="000000" w:fill="C0C0C0"/>
            <w:noWrap/>
            <w:vAlign w:val="center"/>
          </w:tcPr>
          <w:p>
            <w:pPr>
              <w:jc w:val="center"/>
              <w:rPr>
                <w:rFonts w:ascii="仿宋" w:hAnsi="仿宋" w:eastAsia="仿宋" w:cs="仿宋"/>
                <w:sz w:val="28"/>
                <w:szCs w:val="28"/>
              </w:rPr>
            </w:pPr>
            <w:r>
              <w:rPr>
                <w:rFonts w:hint="eastAsia" w:ascii="仿宋" w:hAnsi="仿宋" w:eastAsia="仿宋" w:cs="仿宋"/>
                <w:sz w:val="28"/>
                <w:szCs w:val="28"/>
              </w:rPr>
              <w:t>4</w:t>
            </w:r>
          </w:p>
        </w:tc>
      </w:tr>
      <w:tr>
        <w:tblPrEx>
          <w:tblCellMar>
            <w:top w:w="0" w:type="dxa"/>
            <w:left w:w="108" w:type="dxa"/>
            <w:bottom w:w="0" w:type="dxa"/>
            <w:right w:w="108" w:type="dxa"/>
          </w:tblCellMar>
        </w:tblPrEx>
        <w:trPr>
          <w:trHeight w:val="862" w:hRule="atLeast"/>
        </w:trPr>
        <w:tc>
          <w:tcPr>
            <w:tcW w:w="1693" w:type="dxa"/>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*姓名</w:t>
            </w:r>
          </w:p>
        </w:tc>
        <w:tc>
          <w:tcPr>
            <w:tcW w:w="203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950"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94"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862" w:hRule="atLeast"/>
        </w:trPr>
        <w:tc>
          <w:tcPr>
            <w:tcW w:w="1693" w:type="dxa"/>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*民族</w:t>
            </w:r>
          </w:p>
        </w:tc>
        <w:tc>
          <w:tcPr>
            <w:tcW w:w="203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950"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94"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862" w:hRule="atLeast"/>
        </w:trPr>
        <w:tc>
          <w:tcPr>
            <w:tcW w:w="1693" w:type="dxa"/>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*性别</w:t>
            </w:r>
          </w:p>
        </w:tc>
        <w:tc>
          <w:tcPr>
            <w:tcW w:w="203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950"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94"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862" w:hRule="atLeast"/>
        </w:trPr>
        <w:tc>
          <w:tcPr>
            <w:tcW w:w="1693" w:type="dxa"/>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*职务</w:t>
            </w:r>
          </w:p>
        </w:tc>
        <w:tc>
          <w:tcPr>
            <w:tcW w:w="203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950"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94"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862" w:hRule="atLeast"/>
        </w:trPr>
        <w:tc>
          <w:tcPr>
            <w:tcW w:w="1693" w:type="dxa"/>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*手机</w:t>
            </w:r>
          </w:p>
        </w:tc>
        <w:tc>
          <w:tcPr>
            <w:tcW w:w="203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950"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94"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862" w:hRule="atLeast"/>
        </w:trPr>
        <w:tc>
          <w:tcPr>
            <w:tcW w:w="1693" w:type="dxa"/>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*邮箱</w:t>
            </w:r>
          </w:p>
        </w:tc>
        <w:tc>
          <w:tcPr>
            <w:tcW w:w="203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950"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94"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862" w:hRule="atLeast"/>
        </w:trPr>
        <w:tc>
          <w:tcPr>
            <w:tcW w:w="1693" w:type="dxa"/>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*是否住宿</w:t>
            </w:r>
          </w:p>
        </w:tc>
        <w:tc>
          <w:tcPr>
            <w:tcW w:w="2039" w:type="dxa"/>
            <w:gridSpan w:val="2"/>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950"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94"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692" w:hRule="exact"/>
        </w:trPr>
        <w:tc>
          <w:tcPr>
            <w:tcW w:w="9463" w:type="dxa"/>
            <w:gridSpan w:val="6"/>
            <w:tcBorders>
              <w:top w:val="single" w:color="auto" w:sz="4" w:space="0"/>
              <w:left w:val="single" w:color="auto" w:sz="4" w:space="0"/>
              <w:bottom w:val="single" w:color="auto" w:sz="4" w:space="0"/>
              <w:right w:val="single" w:color="auto" w:sz="4" w:space="0"/>
            </w:tcBorders>
            <w:shd w:val="clear" w:color="000000" w:fill="C0C0C0"/>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住宿代表请继续填写此栏</w:t>
            </w:r>
          </w:p>
        </w:tc>
      </w:tr>
      <w:tr>
        <w:tblPrEx>
          <w:tblCellMar>
            <w:top w:w="0" w:type="dxa"/>
            <w:left w:w="108" w:type="dxa"/>
            <w:bottom w:w="0" w:type="dxa"/>
            <w:right w:w="108" w:type="dxa"/>
          </w:tblCellMar>
        </w:tblPrEx>
        <w:trPr>
          <w:trHeight w:val="692" w:hRule="exact"/>
        </w:trPr>
        <w:tc>
          <w:tcPr>
            <w:tcW w:w="1785" w:type="dxa"/>
            <w:gridSpan w:val="2"/>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*住宿日期</w:t>
            </w: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b/>
                <w:bCs/>
                <w:sz w:val="28"/>
                <w:szCs w:val="28"/>
              </w:rPr>
            </w:pPr>
          </w:p>
        </w:tc>
        <w:tc>
          <w:tcPr>
            <w:tcW w:w="1950"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94"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692" w:hRule="exact"/>
        </w:trPr>
        <w:tc>
          <w:tcPr>
            <w:tcW w:w="1785" w:type="dxa"/>
            <w:gridSpan w:val="2"/>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*所需房型</w:t>
            </w: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b/>
                <w:bCs/>
                <w:sz w:val="28"/>
                <w:szCs w:val="28"/>
              </w:rPr>
            </w:pPr>
          </w:p>
        </w:tc>
        <w:tc>
          <w:tcPr>
            <w:tcW w:w="1950"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8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c>
          <w:tcPr>
            <w:tcW w:w="1894"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847" w:hRule="exact"/>
        </w:trPr>
        <w:tc>
          <w:tcPr>
            <w:tcW w:w="9463" w:type="dxa"/>
            <w:gridSpan w:val="6"/>
            <w:tcBorders>
              <w:top w:val="single" w:color="auto" w:sz="4" w:space="0"/>
              <w:left w:val="single" w:color="auto" w:sz="4" w:space="0"/>
              <w:bottom w:val="single" w:color="auto" w:sz="4" w:space="0"/>
              <w:right w:val="single" w:color="auto" w:sz="4" w:space="0"/>
            </w:tcBorders>
            <w:shd w:val="clear" w:color="000000" w:fill="C0C0C0"/>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开据发票单位请继续填写此栏</w:t>
            </w:r>
          </w:p>
        </w:tc>
      </w:tr>
      <w:tr>
        <w:tblPrEx>
          <w:tblCellMar>
            <w:top w:w="0" w:type="dxa"/>
            <w:left w:w="108" w:type="dxa"/>
            <w:bottom w:w="0" w:type="dxa"/>
            <w:right w:w="108" w:type="dxa"/>
          </w:tblCellMar>
        </w:tblPrEx>
        <w:trPr>
          <w:trHeight w:val="525" w:hRule="exact"/>
        </w:trPr>
        <w:tc>
          <w:tcPr>
            <w:tcW w:w="1785" w:type="dxa"/>
            <w:gridSpan w:val="2"/>
            <w:vMerge w:val="restart"/>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*专票</w:t>
            </w: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sz w:val="28"/>
                <w:szCs w:val="28"/>
              </w:rPr>
              <w:t>单位名称</w:t>
            </w:r>
          </w:p>
        </w:tc>
        <w:tc>
          <w:tcPr>
            <w:tcW w:w="5731" w:type="dxa"/>
            <w:gridSpan w:val="3"/>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559" w:hRule="exact"/>
        </w:trPr>
        <w:tc>
          <w:tcPr>
            <w:tcW w:w="1785" w:type="dxa"/>
            <w:gridSpan w:val="2"/>
            <w:vMerge w:val="continue"/>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sz w:val="28"/>
                <w:szCs w:val="28"/>
              </w:rPr>
              <w:t>纳税人识别号</w:t>
            </w:r>
          </w:p>
        </w:tc>
        <w:tc>
          <w:tcPr>
            <w:tcW w:w="5731" w:type="dxa"/>
            <w:gridSpan w:val="3"/>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507" w:hRule="exact"/>
        </w:trPr>
        <w:tc>
          <w:tcPr>
            <w:tcW w:w="1785" w:type="dxa"/>
            <w:gridSpan w:val="2"/>
            <w:vMerge w:val="continue"/>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sz w:val="28"/>
                <w:szCs w:val="28"/>
              </w:rPr>
              <w:t>地址</w:t>
            </w:r>
          </w:p>
        </w:tc>
        <w:tc>
          <w:tcPr>
            <w:tcW w:w="5731" w:type="dxa"/>
            <w:gridSpan w:val="3"/>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519" w:hRule="exact"/>
        </w:trPr>
        <w:tc>
          <w:tcPr>
            <w:tcW w:w="1785" w:type="dxa"/>
            <w:gridSpan w:val="2"/>
            <w:vMerge w:val="continue"/>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sz w:val="28"/>
                <w:szCs w:val="28"/>
              </w:rPr>
              <w:t>电话</w:t>
            </w:r>
          </w:p>
        </w:tc>
        <w:tc>
          <w:tcPr>
            <w:tcW w:w="5731" w:type="dxa"/>
            <w:gridSpan w:val="3"/>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520" w:hRule="exact"/>
        </w:trPr>
        <w:tc>
          <w:tcPr>
            <w:tcW w:w="1785" w:type="dxa"/>
            <w:gridSpan w:val="2"/>
            <w:vMerge w:val="continue"/>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sz w:val="28"/>
                <w:szCs w:val="28"/>
              </w:rPr>
              <w:t>开户行</w:t>
            </w:r>
          </w:p>
        </w:tc>
        <w:tc>
          <w:tcPr>
            <w:tcW w:w="5731" w:type="dxa"/>
            <w:gridSpan w:val="3"/>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561" w:hRule="exact"/>
        </w:trPr>
        <w:tc>
          <w:tcPr>
            <w:tcW w:w="1785" w:type="dxa"/>
            <w:gridSpan w:val="2"/>
            <w:vMerge w:val="continue"/>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sz w:val="28"/>
                <w:szCs w:val="28"/>
              </w:rPr>
              <w:t>账号</w:t>
            </w:r>
          </w:p>
        </w:tc>
        <w:tc>
          <w:tcPr>
            <w:tcW w:w="5731" w:type="dxa"/>
            <w:gridSpan w:val="3"/>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554" w:hRule="exact"/>
        </w:trPr>
        <w:tc>
          <w:tcPr>
            <w:tcW w:w="1785" w:type="dxa"/>
            <w:gridSpan w:val="2"/>
            <w:vMerge w:val="continue"/>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sz w:val="28"/>
                <w:szCs w:val="28"/>
              </w:rPr>
              <w:t>收件人、地址及联系方式</w:t>
            </w:r>
          </w:p>
        </w:tc>
        <w:tc>
          <w:tcPr>
            <w:tcW w:w="5731" w:type="dxa"/>
            <w:gridSpan w:val="3"/>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510" w:hRule="exact"/>
        </w:trPr>
        <w:tc>
          <w:tcPr>
            <w:tcW w:w="1785" w:type="dxa"/>
            <w:gridSpan w:val="2"/>
            <w:vMerge w:val="restart"/>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r>
              <w:rPr>
                <w:rFonts w:hint="eastAsia" w:ascii="仿宋" w:hAnsi="仿宋" w:eastAsia="仿宋" w:cs="仿宋"/>
                <w:b/>
                <w:bCs/>
                <w:sz w:val="28"/>
                <w:szCs w:val="28"/>
              </w:rPr>
              <w:t>*普票</w:t>
            </w: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sz w:val="28"/>
                <w:szCs w:val="28"/>
              </w:rPr>
              <w:t>单位名称</w:t>
            </w:r>
          </w:p>
        </w:tc>
        <w:tc>
          <w:tcPr>
            <w:tcW w:w="5731" w:type="dxa"/>
            <w:gridSpan w:val="3"/>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529" w:hRule="exact"/>
        </w:trPr>
        <w:tc>
          <w:tcPr>
            <w:tcW w:w="1785" w:type="dxa"/>
            <w:gridSpan w:val="2"/>
            <w:vMerge w:val="continue"/>
            <w:tcBorders>
              <w:left w:val="single" w:color="auto" w:sz="4" w:space="0"/>
              <w:right w:val="single" w:color="auto" w:sz="4" w:space="0"/>
            </w:tcBorders>
            <w:noWrap/>
            <w:vAlign w:val="center"/>
          </w:tcPr>
          <w:p>
            <w:pPr>
              <w:jc w:val="center"/>
              <w:rPr>
                <w:rFonts w:ascii="仿宋" w:hAnsi="仿宋" w:eastAsia="仿宋" w:cs="仿宋"/>
                <w:b/>
                <w:bCs/>
                <w:sz w:val="28"/>
                <w:szCs w:val="28"/>
              </w:rPr>
            </w:pP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sz w:val="28"/>
                <w:szCs w:val="28"/>
              </w:rPr>
              <w:t>纳税人识别号</w:t>
            </w:r>
          </w:p>
        </w:tc>
        <w:tc>
          <w:tcPr>
            <w:tcW w:w="5731" w:type="dxa"/>
            <w:gridSpan w:val="3"/>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525" w:hRule="exact"/>
        </w:trPr>
        <w:tc>
          <w:tcPr>
            <w:tcW w:w="1785" w:type="dxa"/>
            <w:gridSpan w:val="2"/>
            <w:vMerge w:val="continue"/>
            <w:tcBorders>
              <w:top w:val="nil"/>
              <w:left w:val="single" w:color="auto" w:sz="4" w:space="0"/>
              <w:bottom w:val="single" w:color="auto" w:sz="4" w:space="0"/>
              <w:right w:val="single" w:color="auto" w:sz="4" w:space="0"/>
            </w:tcBorders>
            <w:noWrap/>
            <w:vAlign w:val="center"/>
          </w:tcPr>
          <w:p>
            <w:pPr>
              <w:jc w:val="center"/>
              <w:rPr>
                <w:rFonts w:ascii="仿宋" w:hAnsi="仿宋" w:eastAsia="仿宋" w:cs="仿宋"/>
                <w:b/>
                <w:bCs/>
                <w:sz w:val="28"/>
                <w:szCs w:val="28"/>
              </w:rPr>
            </w:pPr>
          </w:p>
        </w:tc>
        <w:tc>
          <w:tcPr>
            <w:tcW w:w="1947" w:type="dxa"/>
            <w:tcBorders>
              <w:top w:val="nil"/>
              <w:left w:val="nil"/>
              <w:bottom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sz w:val="28"/>
                <w:szCs w:val="28"/>
              </w:rPr>
              <w:t>收件人、地址及联系方式</w:t>
            </w:r>
          </w:p>
        </w:tc>
        <w:tc>
          <w:tcPr>
            <w:tcW w:w="5731" w:type="dxa"/>
            <w:gridSpan w:val="3"/>
            <w:tcBorders>
              <w:top w:val="single" w:color="auto" w:sz="4" w:space="0"/>
              <w:left w:val="nil"/>
              <w:bottom w:val="single" w:color="auto" w:sz="4" w:space="0"/>
              <w:right w:val="single" w:color="auto" w:sz="4" w:space="0"/>
            </w:tcBorders>
            <w:noWrap/>
            <w:vAlign w:val="center"/>
          </w:tcPr>
          <w:p>
            <w:pPr>
              <w:jc w:val="center"/>
              <w:rPr>
                <w:rFonts w:ascii="仿宋" w:hAnsi="仿宋" w:eastAsia="仿宋" w:cs="仿宋"/>
                <w:sz w:val="28"/>
                <w:szCs w:val="28"/>
              </w:rPr>
            </w:pPr>
          </w:p>
        </w:tc>
      </w:tr>
      <w:tr>
        <w:tblPrEx>
          <w:tblCellMar>
            <w:top w:w="0" w:type="dxa"/>
            <w:left w:w="108" w:type="dxa"/>
            <w:bottom w:w="0" w:type="dxa"/>
            <w:right w:w="108" w:type="dxa"/>
          </w:tblCellMar>
        </w:tblPrEx>
        <w:trPr>
          <w:trHeight w:val="1092" w:hRule="exact"/>
        </w:trPr>
        <w:tc>
          <w:tcPr>
            <w:tcW w:w="1785" w:type="dxa"/>
            <w:gridSpan w:val="2"/>
            <w:vMerge w:val="restart"/>
            <w:tcBorders>
              <w:top w:val="nil"/>
              <w:left w:val="single" w:color="auto" w:sz="4" w:space="0"/>
              <w:right w:val="single" w:color="auto" w:sz="4" w:space="0"/>
            </w:tcBorders>
            <w:noWrap/>
            <w:vAlign w:val="center"/>
          </w:tcPr>
          <w:p>
            <w:pPr>
              <w:jc w:val="center"/>
              <w:rPr>
                <w:rFonts w:ascii="仿宋" w:hAnsi="仿宋" w:eastAsia="仿宋" w:cs="仿宋"/>
                <w:sz w:val="28"/>
                <w:szCs w:val="28"/>
              </w:rPr>
            </w:pPr>
            <w:r>
              <w:rPr>
                <w:rFonts w:hint="eastAsia" w:ascii="仿宋" w:hAnsi="仿宋" w:eastAsia="仿宋" w:cs="仿宋"/>
                <w:b/>
                <w:sz w:val="28"/>
                <w:szCs w:val="28"/>
              </w:rPr>
              <w:t>备注</w:t>
            </w:r>
            <w:r>
              <w:rPr>
                <w:rFonts w:hint="eastAsia" w:ascii="仿宋" w:hAnsi="仿宋" w:eastAsia="仿宋" w:cs="仿宋"/>
                <w:sz w:val="28"/>
                <w:szCs w:val="28"/>
              </w:rPr>
              <w:t>：</w:t>
            </w:r>
          </w:p>
        </w:tc>
        <w:tc>
          <w:tcPr>
            <w:tcW w:w="7678" w:type="dxa"/>
            <w:gridSpan w:val="4"/>
            <w:tcBorders>
              <w:top w:val="single" w:color="auto" w:sz="4" w:space="0"/>
              <w:left w:val="nil"/>
              <w:bottom w:val="single" w:color="auto" w:sz="4" w:space="0"/>
              <w:right w:val="single" w:color="auto" w:sz="4" w:space="0"/>
            </w:tcBorders>
            <w:noWrap/>
            <w:vAlign w:val="center"/>
          </w:tcPr>
          <w:p>
            <w:pPr>
              <w:numPr>
                <w:ilvl w:val="0"/>
                <w:numId w:val="2"/>
              </w:numPr>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协议</w:t>
            </w:r>
            <w:r>
              <w:rPr>
                <w:rFonts w:hint="eastAsia" w:ascii="仿宋" w:hAnsi="仿宋" w:eastAsia="仿宋" w:cs="仿宋"/>
                <w:sz w:val="28"/>
                <w:szCs w:val="28"/>
              </w:rPr>
              <w:t>酒店收费标准</w:t>
            </w:r>
            <w:r>
              <w:rPr>
                <w:rFonts w:hint="eastAsia" w:ascii="仿宋" w:hAnsi="仿宋" w:eastAsia="仿宋" w:cs="仿宋"/>
                <w:sz w:val="28"/>
                <w:szCs w:val="28"/>
                <w:lang w:eastAsia="zh-CN"/>
              </w:rPr>
              <w:t>：</w:t>
            </w:r>
            <w:r>
              <w:rPr>
                <w:rFonts w:hint="eastAsia" w:ascii="仿宋" w:hAnsi="仿宋" w:eastAsia="仿宋" w:cs="仿宋"/>
                <w:sz w:val="28"/>
                <w:szCs w:val="28"/>
              </w:rPr>
              <w:t>皇冠假日酒店 650/标间（可2人拼）</w:t>
            </w:r>
          </w:p>
          <w:p>
            <w:pPr>
              <w:ind w:firstLine="2800" w:firstLineChars="1000"/>
              <w:rPr>
                <w:rFonts w:ascii="仿宋" w:hAnsi="仿宋" w:eastAsia="仿宋" w:cs="仿宋"/>
                <w:sz w:val="28"/>
                <w:szCs w:val="28"/>
              </w:rPr>
            </w:pPr>
            <w:r>
              <w:rPr>
                <w:rFonts w:hint="eastAsia" w:ascii="仿宋" w:hAnsi="仿宋" w:eastAsia="仿宋" w:cs="仿宋"/>
                <w:sz w:val="28"/>
                <w:szCs w:val="28"/>
              </w:rPr>
              <w:t>甘肃陇能大酒店 400/标间（可2人拼）</w:t>
            </w:r>
          </w:p>
        </w:tc>
      </w:tr>
      <w:tr>
        <w:tblPrEx>
          <w:tblCellMar>
            <w:top w:w="0" w:type="dxa"/>
            <w:left w:w="108" w:type="dxa"/>
            <w:bottom w:w="0" w:type="dxa"/>
            <w:right w:w="108" w:type="dxa"/>
          </w:tblCellMar>
        </w:tblPrEx>
        <w:trPr>
          <w:trHeight w:val="1067" w:hRule="exact"/>
        </w:trPr>
        <w:tc>
          <w:tcPr>
            <w:tcW w:w="1785" w:type="dxa"/>
            <w:gridSpan w:val="2"/>
            <w:vMerge w:val="continue"/>
            <w:tcBorders>
              <w:left w:val="single" w:color="auto" w:sz="4" w:space="0"/>
              <w:right w:val="single" w:color="auto" w:sz="4" w:space="0"/>
            </w:tcBorders>
            <w:noWrap/>
            <w:vAlign w:val="center"/>
          </w:tcPr>
          <w:p>
            <w:pPr>
              <w:jc w:val="center"/>
              <w:rPr>
                <w:rFonts w:ascii="仿宋" w:hAnsi="仿宋" w:eastAsia="仿宋" w:cs="仿宋"/>
                <w:sz w:val="28"/>
                <w:szCs w:val="28"/>
              </w:rPr>
            </w:pPr>
          </w:p>
        </w:tc>
        <w:tc>
          <w:tcPr>
            <w:tcW w:w="7678" w:type="dxa"/>
            <w:gridSpan w:val="4"/>
            <w:tcBorders>
              <w:top w:val="single" w:color="auto" w:sz="4" w:space="0"/>
              <w:left w:val="nil"/>
              <w:bottom w:val="single" w:color="auto" w:sz="4" w:space="0"/>
              <w:right w:val="single" w:color="000000" w:sz="4" w:space="0"/>
            </w:tcBorders>
            <w:noWrap/>
            <w:vAlign w:val="center"/>
          </w:tcPr>
          <w:p>
            <w:pPr>
              <w:jc w:val="left"/>
              <w:rPr>
                <w:rFonts w:ascii="仿宋" w:hAnsi="仿宋" w:eastAsia="仿宋" w:cs="仿宋"/>
                <w:sz w:val="28"/>
                <w:szCs w:val="28"/>
              </w:rPr>
            </w:pPr>
            <w:r>
              <w:rPr>
                <w:rFonts w:hint="eastAsia" w:ascii="仿宋" w:hAnsi="仿宋" w:eastAsia="仿宋" w:cs="仿宋"/>
                <w:sz w:val="28"/>
                <w:szCs w:val="28"/>
              </w:rPr>
              <w:t>2、*如果有需要与认识的参会嘉宾合住一个房间的，请提前告知会务组。</w:t>
            </w:r>
          </w:p>
        </w:tc>
      </w:tr>
      <w:tr>
        <w:tblPrEx>
          <w:tblCellMar>
            <w:top w:w="0" w:type="dxa"/>
            <w:left w:w="108" w:type="dxa"/>
            <w:bottom w:w="0" w:type="dxa"/>
            <w:right w:w="108" w:type="dxa"/>
          </w:tblCellMar>
        </w:tblPrEx>
        <w:trPr>
          <w:trHeight w:val="1143" w:hRule="exact"/>
        </w:trPr>
        <w:tc>
          <w:tcPr>
            <w:tcW w:w="1785" w:type="dxa"/>
            <w:gridSpan w:val="2"/>
            <w:vMerge w:val="continue"/>
            <w:tcBorders>
              <w:left w:val="single" w:color="auto" w:sz="4" w:space="0"/>
              <w:right w:val="single" w:color="auto" w:sz="4" w:space="0"/>
            </w:tcBorders>
            <w:noWrap/>
            <w:vAlign w:val="center"/>
          </w:tcPr>
          <w:p>
            <w:pPr>
              <w:jc w:val="center"/>
              <w:rPr>
                <w:rFonts w:ascii="仿宋" w:hAnsi="仿宋" w:eastAsia="仿宋" w:cs="仿宋"/>
                <w:sz w:val="28"/>
                <w:szCs w:val="28"/>
              </w:rPr>
            </w:pPr>
          </w:p>
        </w:tc>
        <w:tc>
          <w:tcPr>
            <w:tcW w:w="7678"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cs="仿宋"/>
                <w:sz w:val="28"/>
                <w:szCs w:val="28"/>
              </w:rPr>
            </w:pPr>
            <w:r>
              <w:rPr>
                <w:rFonts w:hint="eastAsia" w:ascii="仿宋" w:hAnsi="仿宋" w:eastAsia="仿宋" w:cs="仿宋"/>
                <w:sz w:val="28"/>
                <w:szCs w:val="28"/>
              </w:rPr>
              <w:t>3、*如果发票邮寄地址与第三排通讯地址一致则发票处可不写</w:t>
            </w:r>
          </w:p>
        </w:tc>
      </w:tr>
      <w:tr>
        <w:tblPrEx>
          <w:tblCellMar>
            <w:top w:w="0" w:type="dxa"/>
            <w:left w:w="108" w:type="dxa"/>
            <w:bottom w:w="0" w:type="dxa"/>
            <w:right w:w="108" w:type="dxa"/>
          </w:tblCellMar>
        </w:tblPrEx>
        <w:trPr>
          <w:trHeight w:val="1054" w:hRule="exact"/>
        </w:trPr>
        <w:tc>
          <w:tcPr>
            <w:tcW w:w="1785" w:type="dxa"/>
            <w:gridSpan w:val="2"/>
            <w:vMerge w:val="continue"/>
            <w:tcBorders>
              <w:left w:val="single" w:color="auto" w:sz="4" w:space="0"/>
              <w:bottom w:val="single" w:color="000000" w:sz="4" w:space="0"/>
              <w:right w:val="single" w:color="auto" w:sz="4" w:space="0"/>
            </w:tcBorders>
            <w:noWrap/>
            <w:vAlign w:val="center"/>
          </w:tcPr>
          <w:p>
            <w:pPr>
              <w:jc w:val="center"/>
              <w:rPr>
                <w:rFonts w:ascii="仿宋" w:hAnsi="仿宋" w:eastAsia="仿宋" w:cs="仿宋"/>
                <w:sz w:val="28"/>
                <w:szCs w:val="28"/>
              </w:rPr>
            </w:pPr>
          </w:p>
        </w:tc>
        <w:tc>
          <w:tcPr>
            <w:tcW w:w="7678" w:type="dxa"/>
            <w:gridSpan w:val="4"/>
            <w:tcBorders>
              <w:top w:val="single" w:color="auto" w:sz="4" w:space="0"/>
              <w:left w:val="nil"/>
              <w:bottom w:val="single" w:color="auto" w:sz="4" w:space="0"/>
              <w:right w:val="single" w:color="auto" w:sz="4" w:space="0"/>
            </w:tcBorders>
            <w:noWrap/>
            <w:vAlign w:val="center"/>
          </w:tcPr>
          <w:p>
            <w:pPr>
              <w:rPr>
                <w:rFonts w:ascii="仿宋" w:hAnsi="仿宋" w:eastAsia="仿宋" w:cs="仿宋"/>
                <w:sz w:val="28"/>
                <w:szCs w:val="28"/>
              </w:rPr>
            </w:pPr>
            <w:r>
              <w:rPr>
                <w:rFonts w:hint="eastAsia" w:ascii="仿宋" w:hAnsi="仿宋" w:eastAsia="仿宋" w:cs="仿宋"/>
                <w:sz w:val="28"/>
                <w:szCs w:val="28"/>
              </w:rPr>
              <w:t>4、* 标注为必填内容，谢谢配合。</w:t>
            </w:r>
          </w:p>
        </w:tc>
      </w:tr>
    </w:tbl>
    <w:p>
      <w:pPr>
        <w:spacing w:line="580" w:lineRule="exact"/>
        <w:ind w:firstLine="560" w:firstLineChars="200"/>
        <w:rPr>
          <w:rFonts w:ascii="方正仿宋_GB2312" w:hAnsi="方正仿宋_GB2312" w:eastAsia="方正仿宋_GB2312" w:cs="方正仿宋_GB2312"/>
          <w:sz w:val="32"/>
          <w:szCs w:val="32"/>
        </w:rPr>
      </w:pPr>
      <w:r>
        <w:rPr>
          <w:rFonts w:ascii="仿宋" w:hAnsi="仿宋" w:eastAsia="仿宋" w:cs="仿宋"/>
          <w:sz w:val="28"/>
          <w:szCs w:val="28"/>
        </w:rPr>
        <w:t>备注</w:t>
      </w:r>
      <w:r>
        <w:rPr>
          <w:rFonts w:hint="eastAsia" w:ascii="仿宋" w:hAnsi="仿宋" w:eastAsia="仿宋" w:cs="仿宋"/>
          <w:sz w:val="28"/>
          <w:szCs w:val="28"/>
        </w:rPr>
        <w:t>：</w:t>
      </w:r>
      <w:r>
        <w:rPr>
          <w:rFonts w:ascii="仿宋" w:hAnsi="仿宋" w:eastAsia="仿宋" w:cs="仿宋"/>
          <w:sz w:val="28"/>
          <w:szCs w:val="28"/>
        </w:rPr>
        <w:t>报名表填写后发送至</w:t>
      </w:r>
      <w:r>
        <w:fldChar w:fldCharType="begin"/>
      </w:r>
      <w:r>
        <w:instrText xml:space="preserve"> HYPERLINK "mailto:gshbcyxh@126.com" </w:instrText>
      </w:r>
      <w:r>
        <w:fldChar w:fldCharType="separate"/>
      </w:r>
      <w:r>
        <w:rPr>
          <w:rFonts w:hint="eastAsia" w:ascii="仿宋_GB2312" w:hAnsi="仿宋_GB2312" w:eastAsia="仿宋_GB2312" w:cs="仿宋_GB2312"/>
          <w:sz w:val="32"/>
          <w:szCs w:val="32"/>
        </w:rPr>
        <w:t>gshbcyxh@126.com</w:t>
      </w:r>
      <w:r>
        <w:rPr>
          <w:rFonts w:hint="eastAsia" w:ascii="仿宋_GB2312" w:hAnsi="仿宋_GB2312" w:eastAsia="仿宋_GB2312" w:cs="仿宋_GB2312"/>
          <w:sz w:val="32"/>
          <w:szCs w:val="32"/>
        </w:rPr>
        <w:fldChar w:fldCharType="end"/>
      </w:r>
      <w:r>
        <w:rPr>
          <w:rFonts w:hint="eastAsia" w:ascii="仿宋" w:hAnsi="仿宋" w:eastAsia="仿宋" w:cs="仿宋"/>
          <w:sz w:val="28"/>
          <w:szCs w:val="28"/>
        </w:rPr>
        <w:t xml:space="preserve">,咨询热线 </w:t>
      </w:r>
      <w:r>
        <w:rPr>
          <w:rFonts w:hint="eastAsia" w:ascii="仿宋" w:hAnsi="仿宋" w:eastAsia="仿宋" w:cs="仿宋"/>
          <w:color w:val="0070C0"/>
          <w:sz w:val="28"/>
          <w:szCs w:val="28"/>
        </w:rPr>
        <w:t>13321219432。</w:t>
      </w:r>
    </w:p>
    <w:p/>
    <w:p>
      <w:pPr>
        <w:jc w:val="left"/>
        <w:rPr>
          <w:rFonts w:hint="eastAsia" w:ascii="方正仿宋_GB2312" w:hAnsi="方正仿宋_GB2312" w:eastAsia="方正仿宋_GB2312" w:cs="方正仿宋_GB2312"/>
          <w:spacing w:val="0"/>
          <w:sz w:val="32"/>
          <w:szCs w:val="32"/>
        </w:rPr>
      </w:pPr>
    </w:p>
    <w:p>
      <w:pPr>
        <w:widowControl w:val="0"/>
        <w:spacing w:line="360" w:lineRule="auto"/>
        <w:ind w:firstLine="320" w:firstLineChars="100"/>
        <w:rPr>
          <w:rFonts w:hint="eastAsia" w:ascii="方正仿宋_GB2312" w:hAnsi="方正仿宋_GB2312" w:eastAsia="方正仿宋_GB2312" w:cs="方正仿宋_GB2312"/>
          <w:kern w:val="2"/>
          <w:sz w:val="32"/>
          <w:szCs w:val="32"/>
          <w:lang w:val="en-US" w:eastAsia="zh-CN"/>
        </w:rPr>
      </w:pPr>
    </w:p>
    <w:p>
      <w:pPr>
        <w:jc w:val="left"/>
        <w:rPr>
          <w:rFonts w:hint="eastAsia" w:ascii="方正仿宋_GB2312" w:hAnsi="方正仿宋_GB2312" w:eastAsia="方正仿宋_GB2312" w:cs="方正仿宋_GB2312"/>
          <w:spacing w:val="0"/>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265BCA"/>
    <w:multiLevelType w:val="singleLevel"/>
    <w:tmpl w:val="DD265BCA"/>
    <w:lvl w:ilvl="0" w:tentative="0">
      <w:start w:val="1"/>
      <w:numFmt w:val="decimal"/>
      <w:suff w:val="nothing"/>
      <w:lvlText w:val="%1、"/>
      <w:lvlJc w:val="left"/>
    </w:lvl>
  </w:abstractNum>
  <w:abstractNum w:abstractNumId="1">
    <w:nsid w:val="4C035181"/>
    <w:multiLevelType w:val="multilevel"/>
    <w:tmpl w:val="4C035181"/>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4"/>
    <w:rsid w:val="00021697"/>
    <w:rsid w:val="00054FE2"/>
    <w:rsid w:val="00081BFA"/>
    <w:rsid w:val="000D399B"/>
    <w:rsid w:val="005C1D59"/>
    <w:rsid w:val="006015DF"/>
    <w:rsid w:val="00607A14"/>
    <w:rsid w:val="006F009F"/>
    <w:rsid w:val="00781985"/>
    <w:rsid w:val="00A47454"/>
    <w:rsid w:val="00E85D57"/>
    <w:rsid w:val="011319A0"/>
    <w:rsid w:val="017E725F"/>
    <w:rsid w:val="023F2603"/>
    <w:rsid w:val="024A5C65"/>
    <w:rsid w:val="02B16115"/>
    <w:rsid w:val="02F630F4"/>
    <w:rsid w:val="03093BD1"/>
    <w:rsid w:val="0321646C"/>
    <w:rsid w:val="034D0743"/>
    <w:rsid w:val="03C24CC9"/>
    <w:rsid w:val="03DB20E4"/>
    <w:rsid w:val="03DE0B0C"/>
    <w:rsid w:val="04103B8E"/>
    <w:rsid w:val="041E772E"/>
    <w:rsid w:val="04B36958"/>
    <w:rsid w:val="050D771F"/>
    <w:rsid w:val="05114073"/>
    <w:rsid w:val="058E05F7"/>
    <w:rsid w:val="05952CCC"/>
    <w:rsid w:val="05A466D2"/>
    <w:rsid w:val="05B81E69"/>
    <w:rsid w:val="05B86D31"/>
    <w:rsid w:val="05BD16C8"/>
    <w:rsid w:val="06024D39"/>
    <w:rsid w:val="060D7F72"/>
    <w:rsid w:val="061559E6"/>
    <w:rsid w:val="067055FF"/>
    <w:rsid w:val="06BD213E"/>
    <w:rsid w:val="070A0C23"/>
    <w:rsid w:val="074D1529"/>
    <w:rsid w:val="07A61899"/>
    <w:rsid w:val="07EB4E7E"/>
    <w:rsid w:val="07FF0B11"/>
    <w:rsid w:val="08234A4B"/>
    <w:rsid w:val="084D7DD1"/>
    <w:rsid w:val="089563B3"/>
    <w:rsid w:val="09015493"/>
    <w:rsid w:val="09256DC1"/>
    <w:rsid w:val="0AA75A22"/>
    <w:rsid w:val="0AEB7F00"/>
    <w:rsid w:val="0B0E16C0"/>
    <w:rsid w:val="0B6935B2"/>
    <w:rsid w:val="0B8071D4"/>
    <w:rsid w:val="0BD94168"/>
    <w:rsid w:val="0C183BA6"/>
    <w:rsid w:val="0C467248"/>
    <w:rsid w:val="0C483B02"/>
    <w:rsid w:val="0CA35BBC"/>
    <w:rsid w:val="0D1012FF"/>
    <w:rsid w:val="0D1D4B7F"/>
    <w:rsid w:val="0D3A29E5"/>
    <w:rsid w:val="0D542FA2"/>
    <w:rsid w:val="0DC336A0"/>
    <w:rsid w:val="0DDF6439"/>
    <w:rsid w:val="0E1750A3"/>
    <w:rsid w:val="0E4550D0"/>
    <w:rsid w:val="0E977118"/>
    <w:rsid w:val="0F1F1013"/>
    <w:rsid w:val="0FF11B62"/>
    <w:rsid w:val="103E43DD"/>
    <w:rsid w:val="1066227A"/>
    <w:rsid w:val="10884274"/>
    <w:rsid w:val="117977CA"/>
    <w:rsid w:val="11F626E5"/>
    <w:rsid w:val="123A4237"/>
    <w:rsid w:val="126571C7"/>
    <w:rsid w:val="12F06980"/>
    <w:rsid w:val="13237C00"/>
    <w:rsid w:val="1337795E"/>
    <w:rsid w:val="133F5829"/>
    <w:rsid w:val="13475232"/>
    <w:rsid w:val="13630720"/>
    <w:rsid w:val="13BF6588"/>
    <w:rsid w:val="13DE7FA9"/>
    <w:rsid w:val="13EA37CC"/>
    <w:rsid w:val="14347387"/>
    <w:rsid w:val="145A5BDE"/>
    <w:rsid w:val="149368DD"/>
    <w:rsid w:val="1526126E"/>
    <w:rsid w:val="154304DA"/>
    <w:rsid w:val="1566150D"/>
    <w:rsid w:val="158215CB"/>
    <w:rsid w:val="15E16DC1"/>
    <w:rsid w:val="16110F4A"/>
    <w:rsid w:val="16115849"/>
    <w:rsid w:val="17106850"/>
    <w:rsid w:val="17675A42"/>
    <w:rsid w:val="179553CF"/>
    <w:rsid w:val="179C2320"/>
    <w:rsid w:val="17C00F00"/>
    <w:rsid w:val="18077AB0"/>
    <w:rsid w:val="18163ADA"/>
    <w:rsid w:val="18233816"/>
    <w:rsid w:val="189120D8"/>
    <w:rsid w:val="18D43570"/>
    <w:rsid w:val="192D60AB"/>
    <w:rsid w:val="194327DC"/>
    <w:rsid w:val="19595C66"/>
    <w:rsid w:val="19692F97"/>
    <w:rsid w:val="19E776B2"/>
    <w:rsid w:val="1A1E40CC"/>
    <w:rsid w:val="1A2D03F2"/>
    <w:rsid w:val="1A5B753F"/>
    <w:rsid w:val="1A7437D0"/>
    <w:rsid w:val="1AB914D2"/>
    <w:rsid w:val="1AE676DE"/>
    <w:rsid w:val="1B196BAF"/>
    <w:rsid w:val="1B6B6E8E"/>
    <w:rsid w:val="1B957B25"/>
    <w:rsid w:val="1BB261A8"/>
    <w:rsid w:val="1C102A22"/>
    <w:rsid w:val="1C5074F5"/>
    <w:rsid w:val="1DB57AD1"/>
    <w:rsid w:val="1DE54593"/>
    <w:rsid w:val="1DED1F58"/>
    <w:rsid w:val="1E277477"/>
    <w:rsid w:val="1E752E47"/>
    <w:rsid w:val="1EAB6743"/>
    <w:rsid w:val="1F0822D9"/>
    <w:rsid w:val="1F451431"/>
    <w:rsid w:val="1FDD2012"/>
    <w:rsid w:val="1FDE7D13"/>
    <w:rsid w:val="1FE059AB"/>
    <w:rsid w:val="20112949"/>
    <w:rsid w:val="208303F2"/>
    <w:rsid w:val="208A48E2"/>
    <w:rsid w:val="214571DB"/>
    <w:rsid w:val="216E6C80"/>
    <w:rsid w:val="21CC245D"/>
    <w:rsid w:val="21E66D26"/>
    <w:rsid w:val="22483395"/>
    <w:rsid w:val="226E6C05"/>
    <w:rsid w:val="22AB10BD"/>
    <w:rsid w:val="22C51911"/>
    <w:rsid w:val="22F02B69"/>
    <w:rsid w:val="239B5EAE"/>
    <w:rsid w:val="23B37D8E"/>
    <w:rsid w:val="240A714A"/>
    <w:rsid w:val="240B10E7"/>
    <w:rsid w:val="24364B0B"/>
    <w:rsid w:val="24441AF1"/>
    <w:rsid w:val="24E449BB"/>
    <w:rsid w:val="25077BEC"/>
    <w:rsid w:val="253811FC"/>
    <w:rsid w:val="25E82C17"/>
    <w:rsid w:val="25FC2818"/>
    <w:rsid w:val="25FD0C9D"/>
    <w:rsid w:val="26351096"/>
    <w:rsid w:val="264418C2"/>
    <w:rsid w:val="274F0485"/>
    <w:rsid w:val="27674B4B"/>
    <w:rsid w:val="2781660C"/>
    <w:rsid w:val="27A12567"/>
    <w:rsid w:val="27D64D5B"/>
    <w:rsid w:val="28170393"/>
    <w:rsid w:val="28CA24D6"/>
    <w:rsid w:val="297E7384"/>
    <w:rsid w:val="29847CC7"/>
    <w:rsid w:val="299838AC"/>
    <w:rsid w:val="29A8476C"/>
    <w:rsid w:val="2A4868D9"/>
    <w:rsid w:val="2AC11385"/>
    <w:rsid w:val="2ACD5DAC"/>
    <w:rsid w:val="2B3268AE"/>
    <w:rsid w:val="2BAA7546"/>
    <w:rsid w:val="2BB22B53"/>
    <w:rsid w:val="2BCC30D5"/>
    <w:rsid w:val="2BFC1AA1"/>
    <w:rsid w:val="2C870B83"/>
    <w:rsid w:val="2DC52904"/>
    <w:rsid w:val="2DC77A46"/>
    <w:rsid w:val="2DF74D01"/>
    <w:rsid w:val="2E250ACC"/>
    <w:rsid w:val="2E3778CC"/>
    <w:rsid w:val="2E614FB8"/>
    <w:rsid w:val="2E6A75CA"/>
    <w:rsid w:val="2E9752CA"/>
    <w:rsid w:val="2EC92A5F"/>
    <w:rsid w:val="2EE35EB1"/>
    <w:rsid w:val="2F5B034B"/>
    <w:rsid w:val="2F8C4398"/>
    <w:rsid w:val="2FDD4122"/>
    <w:rsid w:val="2FF36D49"/>
    <w:rsid w:val="300414B4"/>
    <w:rsid w:val="304809DF"/>
    <w:rsid w:val="30B9566B"/>
    <w:rsid w:val="3148708B"/>
    <w:rsid w:val="3152559B"/>
    <w:rsid w:val="32001864"/>
    <w:rsid w:val="32731FA7"/>
    <w:rsid w:val="32B71C68"/>
    <w:rsid w:val="32E5265B"/>
    <w:rsid w:val="33502819"/>
    <w:rsid w:val="339D5008"/>
    <w:rsid w:val="33AE13A2"/>
    <w:rsid w:val="33B66D2D"/>
    <w:rsid w:val="33F453DA"/>
    <w:rsid w:val="341715CC"/>
    <w:rsid w:val="342C277D"/>
    <w:rsid w:val="347F35E8"/>
    <w:rsid w:val="34A255D8"/>
    <w:rsid w:val="34D13C1B"/>
    <w:rsid w:val="34D22C5F"/>
    <w:rsid w:val="34F23137"/>
    <w:rsid w:val="35072F6C"/>
    <w:rsid w:val="350E2937"/>
    <w:rsid w:val="351D5998"/>
    <w:rsid w:val="3614654C"/>
    <w:rsid w:val="362E09D7"/>
    <w:rsid w:val="364B08B0"/>
    <w:rsid w:val="365735BC"/>
    <w:rsid w:val="36E65F89"/>
    <w:rsid w:val="3742764D"/>
    <w:rsid w:val="37474B48"/>
    <w:rsid w:val="37666D4B"/>
    <w:rsid w:val="37B52737"/>
    <w:rsid w:val="37EC44DE"/>
    <w:rsid w:val="37F778C5"/>
    <w:rsid w:val="38087BB0"/>
    <w:rsid w:val="383707B3"/>
    <w:rsid w:val="38441FA9"/>
    <w:rsid w:val="387573C1"/>
    <w:rsid w:val="38806026"/>
    <w:rsid w:val="38A0360F"/>
    <w:rsid w:val="391060D2"/>
    <w:rsid w:val="39AA41F4"/>
    <w:rsid w:val="39D925BC"/>
    <w:rsid w:val="3ADB7894"/>
    <w:rsid w:val="3B057E55"/>
    <w:rsid w:val="3B106386"/>
    <w:rsid w:val="3BD70193"/>
    <w:rsid w:val="3C5C34B4"/>
    <w:rsid w:val="3C6D2F07"/>
    <w:rsid w:val="3CA32188"/>
    <w:rsid w:val="3CD57DC7"/>
    <w:rsid w:val="3CFE4FCA"/>
    <w:rsid w:val="3D1F49F2"/>
    <w:rsid w:val="3D2F4F3A"/>
    <w:rsid w:val="3D792AE1"/>
    <w:rsid w:val="3D8F3218"/>
    <w:rsid w:val="3E1C7AAC"/>
    <w:rsid w:val="3E9B7A0B"/>
    <w:rsid w:val="3EA769B7"/>
    <w:rsid w:val="3EBE264F"/>
    <w:rsid w:val="3F1E1A1A"/>
    <w:rsid w:val="3F3B2195"/>
    <w:rsid w:val="3F4940F4"/>
    <w:rsid w:val="40AF1CB2"/>
    <w:rsid w:val="40DC0829"/>
    <w:rsid w:val="42677F7A"/>
    <w:rsid w:val="4274600C"/>
    <w:rsid w:val="42767B4B"/>
    <w:rsid w:val="42D00A6A"/>
    <w:rsid w:val="42DD2297"/>
    <w:rsid w:val="434F4F23"/>
    <w:rsid w:val="43CA72B9"/>
    <w:rsid w:val="44572969"/>
    <w:rsid w:val="44FE1EDF"/>
    <w:rsid w:val="453B69E9"/>
    <w:rsid w:val="467038C8"/>
    <w:rsid w:val="46F8410D"/>
    <w:rsid w:val="473960BC"/>
    <w:rsid w:val="47567D72"/>
    <w:rsid w:val="47B56D27"/>
    <w:rsid w:val="4808452E"/>
    <w:rsid w:val="49547F69"/>
    <w:rsid w:val="495B7440"/>
    <w:rsid w:val="4987547B"/>
    <w:rsid w:val="499A10D5"/>
    <w:rsid w:val="49A60812"/>
    <w:rsid w:val="49E073B4"/>
    <w:rsid w:val="49E56113"/>
    <w:rsid w:val="49E803CF"/>
    <w:rsid w:val="4A121426"/>
    <w:rsid w:val="4A521D4C"/>
    <w:rsid w:val="4A556541"/>
    <w:rsid w:val="4A7F172E"/>
    <w:rsid w:val="4AD03977"/>
    <w:rsid w:val="4B2535A8"/>
    <w:rsid w:val="4B277161"/>
    <w:rsid w:val="4B35601D"/>
    <w:rsid w:val="4C64329D"/>
    <w:rsid w:val="4CE3702A"/>
    <w:rsid w:val="4D2F10A1"/>
    <w:rsid w:val="4D957C10"/>
    <w:rsid w:val="4DA50946"/>
    <w:rsid w:val="4DC774A2"/>
    <w:rsid w:val="4DD047C0"/>
    <w:rsid w:val="4DF95C62"/>
    <w:rsid w:val="4E023961"/>
    <w:rsid w:val="4E123FF4"/>
    <w:rsid w:val="4E451937"/>
    <w:rsid w:val="4E5D213B"/>
    <w:rsid w:val="4E8C78D3"/>
    <w:rsid w:val="4EA6259D"/>
    <w:rsid w:val="4EC25C46"/>
    <w:rsid w:val="4EF57888"/>
    <w:rsid w:val="4F0D39FA"/>
    <w:rsid w:val="4F1B6067"/>
    <w:rsid w:val="4F460C0E"/>
    <w:rsid w:val="4F733854"/>
    <w:rsid w:val="4FA90836"/>
    <w:rsid w:val="50797746"/>
    <w:rsid w:val="509313CA"/>
    <w:rsid w:val="50D82174"/>
    <w:rsid w:val="50EB691A"/>
    <w:rsid w:val="51252C97"/>
    <w:rsid w:val="51AD034B"/>
    <w:rsid w:val="52660910"/>
    <w:rsid w:val="52674E11"/>
    <w:rsid w:val="52BB1ADE"/>
    <w:rsid w:val="52CD2F89"/>
    <w:rsid w:val="533D6640"/>
    <w:rsid w:val="53E73FDF"/>
    <w:rsid w:val="53F43573"/>
    <w:rsid w:val="54244031"/>
    <w:rsid w:val="546921DE"/>
    <w:rsid w:val="546E2DB8"/>
    <w:rsid w:val="54773E4C"/>
    <w:rsid w:val="54B26644"/>
    <w:rsid w:val="54BB2A9B"/>
    <w:rsid w:val="54E07064"/>
    <w:rsid w:val="54E169E5"/>
    <w:rsid w:val="54FA73B7"/>
    <w:rsid w:val="55511F7F"/>
    <w:rsid w:val="555C0D17"/>
    <w:rsid w:val="556573DD"/>
    <w:rsid w:val="557860FE"/>
    <w:rsid w:val="55B04B93"/>
    <w:rsid w:val="5617227D"/>
    <w:rsid w:val="56365FE8"/>
    <w:rsid w:val="57C23E36"/>
    <w:rsid w:val="57F250EC"/>
    <w:rsid w:val="58073BB1"/>
    <w:rsid w:val="58255242"/>
    <w:rsid w:val="587548FC"/>
    <w:rsid w:val="595F4590"/>
    <w:rsid w:val="5993576A"/>
    <w:rsid w:val="59B40652"/>
    <w:rsid w:val="59C754C2"/>
    <w:rsid w:val="59DA04F6"/>
    <w:rsid w:val="5A3775B1"/>
    <w:rsid w:val="5A486E15"/>
    <w:rsid w:val="5A4D4BAE"/>
    <w:rsid w:val="5AAB0159"/>
    <w:rsid w:val="5B7C4F8E"/>
    <w:rsid w:val="5BAB005C"/>
    <w:rsid w:val="5BF15B82"/>
    <w:rsid w:val="5C085DF2"/>
    <w:rsid w:val="5C6C6FD9"/>
    <w:rsid w:val="5CC16C82"/>
    <w:rsid w:val="5CD00723"/>
    <w:rsid w:val="5CD03F56"/>
    <w:rsid w:val="5D7D5F38"/>
    <w:rsid w:val="5E2A3904"/>
    <w:rsid w:val="5E82318C"/>
    <w:rsid w:val="5EE85D20"/>
    <w:rsid w:val="5EF02144"/>
    <w:rsid w:val="5F425EF6"/>
    <w:rsid w:val="5F433D73"/>
    <w:rsid w:val="5FA13556"/>
    <w:rsid w:val="5FFF2857"/>
    <w:rsid w:val="602728BD"/>
    <w:rsid w:val="603A3872"/>
    <w:rsid w:val="604726A7"/>
    <w:rsid w:val="60A4304A"/>
    <w:rsid w:val="6226761B"/>
    <w:rsid w:val="62284573"/>
    <w:rsid w:val="62B7061E"/>
    <w:rsid w:val="63193CCB"/>
    <w:rsid w:val="63E03733"/>
    <w:rsid w:val="644E4DD6"/>
    <w:rsid w:val="66445F47"/>
    <w:rsid w:val="66856144"/>
    <w:rsid w:val="67104F55"/>
    <w:rsid w:val="671221AC"/>
    <w:rsid w:val="67A6121B"/>
    <w:rsid w:val="67AE5F38"/>
    <w:rsid w:val="67BC165F"/>
    <w:rsid w:val="67F16791"/>
    <w:rsid w:val="681835A7"/>
    <w:rsid w:val="685372E2"/>
    <w:rsid w:val="688C1B19"/>
    <w:rsid w:val="689123D7"/>
    <w:rsid w:val="699D4CBF"/>
    <w:rsid w:val="69A81BF2"/>
    <w:rsid w:val="69D43870"/>
    <w:rsid w:val="69E3333B"/>
    <w:rsid w:val="69E87961"/>
    <w:rsid w:val="6A0003B9"/>
    <w:rsid w:val="6A550375"/>
    <w:rsid w:val="6AD57139"/>
    <w:rsid w:val="6AD666CA"/>
    <w:rsid w:val="6B1D0256"/>
    <w:rsid w:val="6BA8378E"/>
    <w:rsid w:val="6BF46174"/>
    <w:rsid w:val="6C4945DF"/>
    <w:rsid w:val="6C9D2023"/>
    <w:rsid w:val="6D034077"/>
    <w:rsid w:val="6D047954"/>
    <w:rsid w:val="6D5C29BF"/>
    <w:rsid w:val="6DF2049C"/>
    <w:rsid w:val="6E062181"/>
    <w:rsid w:val="6E2219BA"/>
    <w:rsid w:val="6EB46443"/>
    <w:rsid w:val="6EC675A8"/>
    <w:rsid w:val="6F100DDA"/>
    <w:rsid w:val="6F785077"/>
    <w:rsid w:val="70774BDF"/>
    <w:rsid w:val="70B72309"/>
    <w:rsid w:val="71154883"/>
    <w:rsid w:val="71372E1E"/>
    <w:rsid w:val="71910870"/>
    <w:rsid w:val="71916916"/>
    <w:rsid w:val="71AA7794"/>
    <w:rsid w:val="71D03C90"/>
    <w:rsid w:val="727917B2"/>
    <w:rsid w:val="72D23D11"/>
    <w:rsid w:val="72D74732"/>
    <w:rsid w:val="73256B2C"/>
    <w:rsid w:val="7333009D"/>
    <w:rsid w:val="733B13E6"/>
    <w:rsid w:val="733E41D1"/>
    <w:rsid w:val="73A01B39"/>
    <w:rsid w:val="73CC5B66"/>
    <w:rsid w:val="73E718FB"/>
    <w:rsid w:val="74232811"/>
    <w:rsid w:val="74C95178"/>
    <w:rsid w:val="74ED4096"/>
    <w:rsid w:val="75413DDD"/>
    <w:rsid w:val="7597078B"/>
    <w:rsid w:val="75CB5FA4"/>
    <w:rsid w:val="75D307BA"/>
    <w:rsid w:val="762C75F4"/>
    <w:rsid w:val="765A1AB2"/>
    <w:rsid w:val="77073A7B"/>
    <w:rsid w:val="7787594A"/>
    <w:rsid w:val="77A15AE7"/>
    <w:rsid w:val="77BE2467"/>
    <w:rsid w:val="77D33389"/>
    <w:rsid w:val="78290A3E"/>
    <w:rsid w:val="783578E9"/>
    <w:rsid w:val="788519D5"/>
    <w:rsid w:val="789B1DDB"/>
    <w:rsid w:val="78C37A2C"/>
    <w:rsid w:val="78C71DEE"/>
    <w:rsid w:val="79240FFC"/>
    <w:rsid w:val="79691419"/>
    <w:rsid w:val="79D55427"/>
    <w:rsid w:val="7AC819F8"/>
    <w:rsid w:val="7BCD3252"/>
    <w:rsid w:val="7C6B71C2"/>
    <w:rsid w:val="7CF97118"/>
    <w:rsid w:val="7D5705CB"/>
    <w:rsid w:val="7D8747A7"/>
    <w:rsid w:val="7DED28D4"/>
    <w:rsid w:val="7E0A3E80"/>
    <w:rsid w:val="7E3248F8"/>
    <w:rsid w:val="7E4174FE"/>
    <w:rsid w:val="7E8D59FB"/>
    <w:rsid w:val="7E910BFE"/>
    <w:rsid w:val="7ECA14FA"/>
    <w:rsid w:val="7F142A2A"/>
    <w:rsid w:val="7F1D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rFonts w:ascii="Times New Roman" w:hAnsi="Times New Roman" w:eastAsia="宋体" w:cs="Times New Roman"/>
      <w:b/>
    </w:rPr>
  </w:style>
  <w:style w:type="character" w:styleId="11">
    <w:name w:val="Hyperlink"/>
    <w:basedOn w:val="9"/>
    <w:qFormat/>
    <w:uiPriority w:val="0"/>
    <w:rPr>
      <w:color w:val="0000FF"/>
      <w:u w:val="single"/>
    </w:rPr>
  </w:style>
  <w:style w:type="character" w:customStyle="1" w:styleId="12">
    <w:name w:val="批注框文本 Char"/>
    <w:basedOn w:val="9"/>
    <w:link w:val="3"/>
    <w:semiHidden/>
    <w:qFormat/>
    <w:uiPriority w:val="99"/>
    <w:rPr>
      <w:sz w:val="18"/>
      <w:szCs w:val="18"/>
    </w:rPr>
  </w:style>
  <w:style w:type="paragraph" w:customStyle="1" w:styleId="13">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14">
    <w:name w:val="p15"/>
    <w:basedOn w:val="1"/>
    <w:qFormat/>
    <w:uiPriority w:val="0"/>
    <w:pPr>
      <w:widowControl/>
    </w:pPr>
    <w:rPr>
      <w:rFonts w:ascii="宋体" w:hAnsi="宋体" w:eastAsia="宋体" w:cs="宋体"/>
      <w:kern w:val="0"/>
      <w:szCs w:val="21"/>
    </w:rPr>
  </w:style>
  <w:style w:type="paragraph" w:customStyle="1" w:styleId="15">
    <w:name w:val="正文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p0"/>
    <w:basedOn w:val="1"/>
    <w:qFormat/>
    <w:uiPriority w:val="0"/>
    <w:pPr>
      <w:widowControl/>
    </w:pPr>
    <w:rPr>
      <w:rFonts w:ascii="Times New Roman" w:hAnsi="Times New Roman" w:eastAsia="宋体" w:cs="Times New Roman"/>
      <w:kern w:val="0"/>
      <w:szCs w:val="21"/>
    </w:r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111</Words>
  <Characters>638</Characters>
  <Lines>5</Lines>
  <Paragraphs>1</Paragraphs>
  <TotalTime>0</TotalTime>
  <ScaleCrop>false</ScaleCrop>
  <LinksUpToDate>false</LinksUpToDate>
  <CharactersWithSpaces>748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2018-10-11T03:22:00Z</dcterms:created>
  <dc:creator>xb21cn</dc:creator>
  <cp:lastModifiedBy>零点</cp:lastModifiedBy>
  <cp:lastPrinted>2021-04-17T08:54:00Z</cp:lastPrinted>
  <dcterms:modified xsi:type="dcterms:W3CDTF">2021-04-29T04:45:46Z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7F4B06E10092495F81872E712AE96607</vt:lpwstr>
  </property>
  <property fmtid="{D5CDD505-2E9C-101B-9397-08002B2CF9AE}" pid="4" name="KSOSaveFontToCloudKey">
    <vt:lpwstr>268547703_cloud</vt:lpwstr>
  </property>
</Properties>
</file>