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80" w:afterAutospacing="0" w:line="368" w:lineRule="atLeast"/>
        <w:rPr>
          <w:rFonts w:ascii="仿宋" w:hAnsi="仿宋" w:eastAsia="仿宋" w:cs="宋体"/>
          <w:b/>
          <w:bCs/>
          <w:spacing w:val="12"/>
          <w:szCs w:val="24"/>
        </w:rPr>
      </w:pPr>
      <w:r>
        <w:rPr>
          <w:rFonts w:hint="eastAsia" w:ascii="仿宋" w:hAnsi="仿宋" w:eastAsia="仿宋" w:cs="宋体"/>
          <w:b/>
          <w:bCs/>
          <w:spacing w:val="12"/>
          <w:szCs w:val="24"/>
        </w:rPr>
        <w:t>附件：</w:t>
      </w:r>
    </w:p>
    <w:tbl>
      <w:tblPr>
        <w:tblStyle w:val="3"/>
        <w:tblW w:w="8403" w:type="dxa"/>
        <w:tblInd w:w="96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885"/>
        <w:gridCol w:w="1050"/>
        <w:gridCol w:w="780"/>
        <w:gridCol w:w="1065"/>
        <w:gridCol w:w="615"/>
        <w:gridCol w:w="2475"/>
      </w:tblGrid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2020年水污染治理技术人员线上培训班</w:t>
            </w: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报 名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*单位名称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*联系人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邮编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*联系方式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*通讯地址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参 培 人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序号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*姓名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*性别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*手机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8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证 书  邮 寄 地 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收件人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联系方式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地址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55345"/>
    <w:rsid w:val="45A5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2020-11-27T07:18:00Z</dcterms:created>
  <dc:creator>雪儿</dc:creator>
  <cp:lastModifiedBy>雪儿</cp:lastModifiedBy>
  <dcterms:modified xsi:type="dcterms:W3CDTF">2020-11-27T07:19:27Z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